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64A" w:rsidRDefault="006577DF">
      <w:pPr>
        <w:jc w:val="center"/>
        <w:rPr>
          <w:sz w:val="36"/>
          <w:szCs w:val="36"/>
        </w:rPr>
      </w:pPr>
      <w:r>
        <w:rPr>
          <w:rFonts w:hint="eastAsia"/>
          <w:sz w:val="36"/>
          <w:szCs w:val="36"/>
        </w:rPr>
        <w:t>2018</w:t>
      </w:r>
      <w:r>
        <w:rPr>
          <w:rFonts w:hint="eastAsia"/>
          <w:sz w:val="36"/>
          <w:szCs w:val="36"/>
        </w:rPr>
        <w:t>年</w:t>
      </w:r>
      <w:r>
        <w:rPr>
          <w:rFonts w:hint="eastAsia"/>
          <w:sz w:val="36"/>
          <w:szCs w:val="36"/>
        </w:rPr>
        <w:t>6</w:t>
      </w:r>
      <w:r>
        <w:rPr>
          <w:rFonts w:hint="eastAsia"/>
          <w:sz w:val="36"/>
          <w:szCs w:val="36"/>
        </w:rPr>
        <w:t>月时政要闻</w:t>
      </w:r>
    </w:p>
    <w:p w:rsidR="00DC464A" w:rsidRDefault="00DC464A">
      <w:pPr>
        <w:jc w:val="center"/>
        <w:rPr>
          <w:sz w:val="36"/>
          <w:szCs w:val="36"/>
        </w:rPr>
      </w:pPr>
    </w:p>
    <w:p w:rsidR="00DC464A" w:rsidRDefault="006577DF">
      <w:pPr>
        <w:jc w:val="center"/>
        <w:rPr>
          <w:sz w:val="36"/>
          <w:szCs w:val="36"/>
        </w:rPr>
      </w:pPr>
      <w:r>
        <w:rPr>
          <w:rFonts w:hint="eastAsia"/>
          <w:sz w:val="36"/>
          <w:szCs w:val="36"/>
        </w:rPr>
        <w:t>【国内部分】</w:t>
      </w:r>
    </w:p>
    <w:p w:rsidR="00DC464A" w:rsidRDefault="00DC464A"/>
    <w:p w:rsidR="00DC464A" w:rsidRDefault="00DC464A"/>
    <w:p w:rsidR="00DC464A" w:rsidRDefault="006577DF">
      <w:pPr>
        <w:jc w:val="left"/>
        <w:rPr>
          <w:rFonts w:ascii="楷体" w:eastAsia="楷体" w:hAnsi="楷体" w:cs="楷体"/>
          <w:b/>
          <w:bCs/>
          <w:sz w:val="24"/>
        </w:rPr>
      </w:pPr>
      <w:r>
        <w:rPr>
          <w:rFonts w:ascii="楷体" w:eastAsia="楷体" w:hAnsi="楷体" w:cs="楷体" w:hint="eastAsia"/>
          <w:b/>
          <w:bCs/>
          <w:sz w:val="24"/>
        </w:rPr>
        <w:t>一、</w:t>
      </w:r>
      <w:r>
        <w:rPr>
          <w:rFonts w:ascii="楷体" w:eastAsia="楷体" w:hAnsi="楷体" w:cs="楷体"/>
          <w:b/>
          <w:bCs/>
          <w:sz w:val="24"/>
        </w:rPr>
        <w:t>长三角再</w:t>
      </w:r>
      <w:r>
        <w:rPr>
          <w:rFonts w:ascii="楷体" w:eastAsia="楷体" w:hAnsi="楷体" w:cs="楷体"/>
          <w:b/>
          <w:bCs/>
          <w:sz w:val="24"/>
        </w:rPr>
        <w:t>“</w:t>
      </w:r>
      <w:r>
        <w:rPr>
          <w:rFonts w:ascii="楷体" w:eastAsia="楷体" w:hAnsi="楷体" w:cs="楷体"/>
          <w:b/>
          <w:bCs/>
          <w:sz w:val="24"/>
        </w:rPr>
        <w:t>联姻</w:t>
      </w:r>
      <w:r>
        <w:rPr>
          <w:rFonts w:ascii="楷体" w:eastAsia="楷体" w:hAnsi="楷体" w:cs="楷体"/>
          <w:b/>
          <w:bCs/>
          <w:sz w:val="24"/>
        </w:rPr>
        <w:t xml:space="preserve">” </w:t>
      </w:r>
      <w:r>
        <w:rPr>
          <w:rFonts w:ascii="楷体" w:eastAsia="楷体" w:hAnsi="楷体" w:cs="楷体"/>
          <w:b/>
          <w:bCs/>
          <w:sz w:val="24"/>
        </w:rPr>
        <w:t>青浦从</w:t>
      </w:r>
      <w:r>
        <w:rPr>
          <w:rFonts w:ascii="楷体" w:eastAsia="楷体" w:hAnsi="楷体" w:cs="楷体"/>
          <w:b/>
          <w:bCs/>
          <w:sz w:val="24"/>
        </w:rPr>
        <w:t>“</w:t>
      </w:r>
      <w:r>
        <w:rPr>
          <w:rFonts w:ascii="楷体" w:eastAsia="楷体" w:hAnsi="楷体" w:cs="楷体"/>
          <w:b/>
          <w:bCs/>
          <w:sz w:val="24"/>
        </w:rPr>
        <w:t>上海之源</w:t>
      </w:r>
      <w:r>
        <w:rPr>
          <w:rFonts w:ascii="楷体" w:eastAsia="楷体" w:hAnsi="楷体" w:cs="楷体"/>
          <w:b/>
          <w:bCs/>
          <w:sz w:val="24"/>
        </w:rPr>
        <w:t>”</w:t>
      </w:r>
      <w:r>
        <w:rPr>
          <w:rFonts w:ascii="楷体" w:eastAsia="楷体" w:hAnsi="楷体" w:cs="楷体"/>
          <w:b/>
          <w:bCs/>
          <w:sz w:val="24"/>
        </w:rPr>
        <w:t>迈向</w:t>
      </w:r>
      <w:r>
        <w:rPr>
          <w:rFonts w:ascii="楷体" w:eastAsia="楷体" w:hAnsi="楷体" w:cs="楷体"/>
          <w:b/>
          <w:bCs/>
          <w:sz w:val="24"/>
        </w:rPr>
        <w:t>“</w:t>
      </w:r>
      <w:r>
        <w:rPr>
          <w:rFonts w:ascii="楷体" w:eastAsia="楷体" w:hAnsi="楷体" w:cs="楷体"/>
          <w:b/>
          <w:bCs/>
          <w:sz w:val="24"/>
        </w:rPr>
        <w:t>上海之门</w:t>
      </w:r>
      <w:r>
        <w:rPr>
          <w:rFonts w:ascii="楷体" w:eastAsia="楷体" w:hAnsi="楷体" w:cs="楷体"/>
          <w:b/>
          <w:bCs/>
          <w:sz w:val="24"/>
        </w:rPr>
        <w:t>”</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sz w:val="24"/>
        </w:rPr>
        <w:t>长三角一体化协同创新发展，风生水起。继上海嘉定与江苏苏州签约后，日前，上海青浦与浙江嘉兴签订战略合作框架协议，上海的西大门和浙江的北大门</w:t>
      </w:r>
      <w:proofErr w:type="gramStart"/>
      <w:r>
        <w:rPr>
          <w:rFonts w:ascii="楷体" w:eastAsia="楷体" w:hAnsi="楷体" w:cs="楷体"/>
          <w:sz w:val="24"/>
        </w:rPr>
        <w:t>嘉兴再</w:t>
      </w:r>
      <w:proofErr w:type="gramEnd"/>
      <w:r>
        <w:rPr>
          <w:rFonts w:ascii="楷体" w:eastAsia="楷体" w:hAnsi="楷体" w:cs="楷体"/>
          <w:sz w:val="24"/>
        </w:rPr>
        <w:t>“</w:t>
      </w:r>
      <w:r>
        <w:rPr>
          <w:rFonts w:ascii="楷体" w:eastAsia="楷体" w:hAnsi="楷体" w:cs="楷体"/>
          <w:sz w:val="24"/>
        </w:rPr>
        <w:t>联姻</w:t>
      </w:r>
      <w:r>
        <w:rPr>
          <w:rFonts w:ascii="楷体" w:eastAsia="楷体" w:hAnsi="楷体" w:cs="楷体"/>
          <w:sz w:val="24"/>
        </w:rPr>
        <w:t>”</w:t>
      </w:r>
      <w:r>
        <w:rPr>
          <w:rFonts w:ascii="楷体" w:eastAsia="楷体" w:hAnsi="楷体" w:cs="楷体"/>
          <w:sz w:val="24"/>
        </w:rPr>
        <w:t>。</w:t>
      </w:r>
    </w:p>
    <w:p w:rsidR="00DC464A" w:rsidRDefault="006577DF">
      <w:pPr>
        <w:ind w:firstLineChars="200" w:firstLine="480"/>
        <w:jc w:val="left"/>
        <w:rPr>
          <w:rFonts w:ascii="楷体" w:eastAsia="楷体" w:hAnsi="楷体" w:cs="楷体"/>
          <w:sz w:val="24"/>
        </w:rPr>
      </w:pPr>
      <w:r>
        <w:rPr>
          <w:rFonts w:ascii="楷体" w:eastAsia="楷体" w:hAnsi="楷体" w:cs="楷体"/>
          <w:sz w:val="24"/>
        </w:rPr>
        <w:t>发展区域经济，打破行政区划边界；协同合作至上，优化产业布局；建立联席会议制度，形成</w:t>
      </w:r>
      <w:r>
        <w:rPr>
          <w:rFonts w:ascii="楷体" w:eastAsia="楷体" w:hAnsi="楷体" w:cs="楷体"/>
          <w:sz w:val="24"/>
        </w:rPr>
        <w:t>“</w:t>
      </w:r>
      <w:r>
        <w:rPr>
          <w:rFonts w:ascii="楷体" w:eastAsia="楷体" w:hAnsi="楷体" w:cs="楷体"/>
          <w:sz w:val="24"/>
        </w:rPr>
        <w:t>深度融入长三角一体化发展的若干意见</w:t>
      </w:r>
      <w:r>
        <w:rPr>
          <w:rFonts w:ascii="楷体" w:eastAsia="楷体" w:hAnsi="楷体" w:cs="楷体"/>
          <w:sz w:val="24"/>
        </w:rPr>
        <w:t>”</w:t>
      </w:r>
      <w:r>
        <w:rPr>
          <w:rFonts w:ascii="楷体" w:eastAsia="楷体" w:hAnsi="楷体" w:cs="楷体"/>
          <w:sz w:val="24"/>
        </w:rPr>
        <w:t>。作为</w:t>
      </w:r>
      <w:r>
        <w:rPr>
          <w:rFonts w:ascii="楷体" w:eastAsia="楷体" w:hAnsi="楷体" w:cs="楷体"/>
          <w:sz w:val="24"/>
        </w:rPr>
        <w:t>“</w:t>
      </w:r>
      <w:r>
        <w:rPr>
          <w:rFonts w:ascii="楷体" w:eastAsia="楷体" w:hAnsi="楷体" w:cs="楷体"/>
          <w:sz w:val="24"/>
        </w:rPr>
        <w:t>上海之源</w:t>
      </w:r>
      <w:r>
        <w:rPr>
          <w:rFonts w:ascii="楷体" w:eastAsia="楷体" w:hAnsi="楷体" w:cs="楷体"/>
          <w:sz w:val="24"/>
        </w:rPr>
        <w:t>”</w:t>
      </w:r>
      <w:r>
        <w:rPr>
          <w:rFonts w:ascii="楷体" w:eastAsia="楷体" w:hAnsi="楷体" w:cs="楷体"/>
          <w:sz w:val="24"/>
        </w:rPr>
        <w:t>的青浦，正在积极从规划、产业、城市功能等方面构建与周边区域的网络化、开放型、一体化发展格局，迈向</w:t>
      </w:r>
      <w:r>
        <w:rPr>
          <w:rFonts w:ascii="楷体" w:eastAsia="楷体" w:hAnsi="楷体" w:cs="楷体"/>
          <w:sz w:val="24"/>
        </w:rPr>
        <w:t>“</w:t>
      </w:r>
      <w:r>
        <w:rPr>
          <w:rFonts w:ascii="楷体" w:eastAsia="楷体" w:hAnsi="楷体" w:cs="楷体"/>
          <w:sz w:val="24"/>
        </w:rPr>
        <w:t>上海之门</w:t>
      </w:r>
      <w:r>
        <w:rPr>
          <w:rFonts w:ascii="楷体" w:eastAsia="楷体" w:hAnsi="楷体" w:cs="楷体"/>
          <w:sz w:val="24"/>
        </w:rPr>
        <w:t>”</w:t>
      </w:r>
      <w:r>
        <w:rPr>
          <w:rFonts w:ascii="楷体" w:eastAsia="楷体" w:hAnsi="楷体" w:cs="楷体"/>
          <w:sz w:val="24"/>
        </w:rPr>
        <w:t>。</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二、</w:t>
      </w:r>
      <w:r>
        <w:rPr>
          <w:rFonts w:ascii="楷体" w:eastAsia="楷体" w:hAnsi="楷体" w:cs="楷体"/>
          <w:b/>
          <w:bCs/>
          <w:sz w:val="24"/>
        </w:rPr>
        <w:t>国家医疗保障局正式挂牌</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1</w:t>
      </w:r>
      <w:r>
        <w:rPr>
          <w:rFonts w:ascii="楷体" w:eastAsia="楷体" w:hAnsi="楷体" w:cs="楷体" w:hint="eastAsia"/>
          <w:sz w:val="24"/>
        </w:rPr>
        <w:t>日人民日报电</w:t>
      </w:r>
      <w:r>
        <w:rPr>
          <w:rFonts w:ascii="楷体" w:eastAsia="楷体" w:hAnsi="楷体" w:cs="楷体" w:hint="eastAsia"/>
          <w:sz w:val="24"/>
        </w:rPr>
        <w:t xml:space="preserve">  5</w:t>
      </w:r>
      <w:r>
        <w:rPr>
          <w:rFonts w:ascii="楷体" w:eastAsia="楷体" w:hAnsi="楷体" w:cs="楷体" w:hint="eastAsia"/>
          <w:sz w:val="24"/>
        </w:rPr>
        <w:t>月</w:t>
      </w:r>
      <w:r>
        <w:rPr>
          <w:rFonts w:ascii="楷体" w:eastAsia="楷体" w:hAnsi="楷体" w:cs="楷体" w:hint="eastAsia"/>
          <w:sz w:val="24"/>
        </w:rPr>
        <w:t>31</w:t>
      </w:r>
      <w:r>
        <w:rPr>
          <w:rFonts w:ascii="楷体" w:eastAsia="楷体" w:hAnsi="楷体" w:cs="楷体" w:hint="eastAsia"/>
          <w:sz w:val="24"/>
        </w:rPr>
        <w:t>日上午，国家</w:t>
      </w:r>
      <w:proofErr w:type="gramStart"/>
      <w:r>
        <w:rPr>
          <w:rFonts w:ascii="楷体" w:eastAsia="楷体" w:hAnsi="楷体" w:cs="楷体" w:hint="eastAsia"/>
          <w:sz w:val="24"/>
        </w:rPr>
        <w:t>医</w:t>
      </w:r>
      <w:proofErr w:type="gramEnd"/>
      <w:r>
        <w:rPr>
          <w:rFonts w:ascii="楷体" w:eastAsia="楷体" w:hAnsi="楷体" w:cs="楷体" w:hint="eastAsia"/>
          <w:sz w:val="24"/>
        </w:rPr>
        <w:t>保局正式挂牌。根据国务院改革方案，将人力资源和社会保障部的城镇职工和城镇居民基本医疗保险、生育保险职责，国家卫生和计划生育委员会的新型农村合作医疗职责，国家发展和改革委员会的药品和医疗服务价格管理职责，民政部的医疗救助职责整合，组建国家医疗保障局，作为国务院直属机构。</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三、“中国农业一号卫星”飞向太空</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sz w:val="24"/>
        </w:rPr>
        <w:t>6</w:t>
      </w:r>
      <w:r>
        <w:rPr>
          <w:rFonts w:ascii="楷体" w:eastAsia="楷体" w:hAnsi="楷体" w:cs="楷体"/>
          <w:sz w:val="24"/>
        </w:rPr>
        <w:t>月</w:t>
      </w:r>
      <w:r>
        <w:rPr>
          <w:rFonts w:ascii="楷体" w:eastAsia="楷体" w:hAnsi="楷体" w:cs="楷体"/>
          <w:sz w:val="24"/>
        </w:rPr>
        <w:t>2</w:t>
      </w:r>
      <w:r>
        <w:rPr>
          <w:rFonts w:ascii="楷体" w:eastAsia="楷体" w:hAnsi="楷体" w:cs="楷体"/>
          <w:sz w:val="24"/>
        </w:rPr>
        <w:t>日，高分六号卫星成功飞向太空，我国天地一体化的对地观测能力进一步提升。每一颗高分系列卫星都有着自己的独特优势和使命，对于高分</w:t>
      </w:r>
      <w:r>
        <w:rPr>
          <w:rFonts w:ascii="楷体" w:eastAsia="楷体" w:hAnsi="楷体" w:cs="楷体"/>
          <w:sz w:val="24"/>
        </w:rPr>
        <w:t>六号卫星而言，其优势和使命可以用一个词来形容</w:t>
      </w:r>
      <w:r>
        <w:rPr>
          <w:rFonts w:ascii="楷体" w:eastAsia="楷体" w:hAnsi="楷体" w:cs="楷体"/>
          <w:sz w:val="24"/>
        </w:rPr>
        <w:t>——“</w:t>
      </w:r>
      <w:r>
        <w:rPr>
          <w:rFonts w:ascii="楷体" w:eastAsia="楷体" w:hAnsi="楷体" w:cs="楷体"/>
          <w:sz w:val="24"/>
        </w:rPr>
        <w:t>中国农业一号卫星</w:t>
      </w:r>
      <w:r>
        <w:rPr>
          <w:rFonts w:ascii="楷体" w:eastAsia="楷体" w:hAnsi="楷体" w:cs="楷体"/>
          <w:sz w:val="24"/>
        </w:rPr>
        <w:t>”</w:t>
      </w:r>
      <w:r>
        <w:rPr>
          <w:rFonts w:ascii="楷体" w:eastAsia="楷体" w:hAnsi="楷体" w:cs="楷体"/>
          <w:sz w:val="24"/>
        </w:rPr>
        <w:t>。</w:t>
      </w:r>
    </w:p>
    <w:p w:rsidR="00DC464A" w:rsidRDefault="006577DF">
      <w:pPr>
        <w:ind w:firstLineChars="200" w:firstLine="480"/>
        <w:jc w:val="left"/>
        <w:rPr>
          <w:rFonts w:ascii="楷体" w:eastAsia="楷体" w:hAnsi="楷体" w:cs="楷体"/>
          <w:sz w:val="24"/>
        </w:rPr>
      </w:pPr>
      <w:r>
        <w:rPr>
          <w:rFonts w:ascii="楷体" w:eastAsia="楷体" w:hAnsi="楷体" w:cs="楷体"/>
          <w:sz w:val="24"/>
        </w:rPr>
        <w:t>“</w:t>
      </w:r>
      <w:r>
        <w:rPr>
          <w:rFonts w:ascii="楷体" w:eastAsia="楷体" w:hAnsi="楷体" w:cs="楷体"/>
          <w:sz w:val="24"/>
        </w:rPr>
        <w:t>这是我国第一颗真正意义上的农业遥感卫星，可以说是</w:t>
      </w:r>
      <w:r>
        <w:rPr>
          <w:rFonts w:ascii="楷体" w:eastAsia="楷体" w:hAnsi="楷体" w:cs="楷体"/>
          <w:sz w:val="24"/>
        </w:rPr>
        <w:t>‘</w:t>
      </w:r>
      <w:r>
        <w:rPr>
          <w:rFonts w:ascii="楷体" w:eastAsia="楷体" w:hAnsi="楷体" w:cs="楷体"/>
          <w:sz w:val="24"/>
        </w:rPr>
        <w:t>中国农业一号卫星</w:t>
      </w:r>
      <w:r>
        <w:rPr>
          <w:rFonts w:ascii="楷体" w:eastAsia="楷体" w:hAnsi="楷体" w:cs="楷体"/>
          <w:sz w:val="24"/>
        </w:rPr>
        <w:t>’</w:t>
      </w:r>
      <w:r>
        <w:rPr>
          <w:rFonts w:ascii="楷体" w:eastAsia="楷体" w:hAnsi="楷体" w:cs="楷体"/>
          <w:sz w:val="24"/>
        </w:rPr>
        <w:t>。</w:t>
      </w:r>
      <w:r>
        <w:rPr>
          <w:rFonts w:ascii="楷体" w:eastAsia="楷体" w:hAnsi="楷体" w:cs="楷体"/>
          <w:sz w:val="24"/>
        </w:rPr>
        <w:t>”</w:t>
      </w:r>
      <w:r>
        <w:rPr>
          <w:rFonts w:ascii="楷体" w:eastAsia="楷体" w:hAnsi="楷体" w:cs="楷体"/>
          <w:sz w:val="24"/>
        </w:rPr>
        <w:t>作为高分六号卫星的牵头主用户，农业农村部的有关负责人指出，高分六号卫星数据将在农业农村等领域发挥重要作用，有效扭转目前长期依赖国外同类卫星数据的局面，强化农业农村管理的现代化和信息化。</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四、中国人假日越来越多了</w:t>
      </w:r>
      <w:r>
        <w:rPr>
          <w:rFonts w:ascii="楷体" w:eastAsia="楷体" w:hAnsi="楷体" w:cs="楷体" w:hint="eastAsia"/>
          <w:b/>
          <w:bCs/>
          <w:sz w:val="24"/>
        </w:rPr>
        <w:t xml:space="preserve"> </w:t>
      </w:r>
      <w:r>
        <w:rPr>
          <w:rFonts w:ascii="楷体" w:eastAsia="楷体" w:hAnsi="楷体" w:cs="楷体" w:hint="eastAsia"/>
          <w:b/>
          <w:bCs/>
          <w:sz w:val="24"/>
        </w:rPr>
        <w:t>“共时化”休假现象突出</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改革开放以来，中国法定假日和周末休息日由约</w:t>
      </w:r>
      <w:r>
        <w:rPr>
          <w:rFonts w:ascii="楷体" w:eastAsia="楷体" w:hAnsi="楷体" w:cs="楷体" w:hint="eastAsia"/>
          <w:sz w:val="24"/>
        </w:rPr>
        <w:t>60</w:t>
      </w:r>
      <w:r>
        <w:rPr>
          <w:rFonts w:ascii="楷体" w:eastAsia="楷体" w:hAnsi="楷体" w:cs="楷体" w:hint="eastAsia"/>
          <w:sz w:val="24"/>
        </w:rPr>
        <w:t>天增长到</w:t>
      </w:r>
      <w:r>
        <w:rPr>
          <w:rFonts w:ascii="楷体" w:eastAsia="楷体" w:hAnsi="楷体" w:cs="楷体" w:hint="eastAsia"/>
          <w:sz w:val="24"/>
        </w:rPr>
        <w:t>115</w:t>
      </w:r>
      <w:r>
        <w:rPr>
          <w:rFonts w:ascii="楷体" w:eastAsia="楷体" w:hAnsi="楷体" w:cs="楷体" w:hint="eastAsia"/>
          <w:sz w:val="24"/>
        </w:rPr>
        <w:t>天，假日天数逐渐增多，休假制度日趋完善，休假质量不断提升</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五、今</w:t>
      </w:r>
      <w:r>
        <w:rPr>
          <w:rFonts w:ascii="楷体" w:eastAsia="楷体" w:hAnsi="楷体" w:cs="楷体" w:hint="eastAsia"/>
          <w:b/>
          <w:bCs/>
          <w:sz w:val="24"/>
        </w:rPr>
        <w:t>年小麦和稻谷怎么收？解读最低收购价执行预案</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近日，</w:t>
      </w:r>
      <w:proofErr w:type="gramStart"/>
      <w:r>
        <w:rPr>
          <w:rFonts w:ascii="楷体" w:eastAsia="楷体" w:hAnsi="楷体" w:cs="楷体" w:hint="eastAsia"/>
          <w:sz w:val="24"/>
        </w:rPr>
        <w:t>国家发改委</w:t>
      </w:r>
      <w:proofErr w:type="gramEnd"/>
      <w:r>
        <w:rPr>
          <w:rFonts w:ascii="楷体" w:eastAsia="楷体" w:hAnsi="楷体" w:cs="楷体" w:hint="eastAsia"/>
          <w:sz w:val="24"/>
        </w:rPr>
        <w:t>、国家粮食和物资储备局等</w:t>
      </w:r>
      <w:r>
        <w:rPr>
          <w:rFonts w:ascii="楷体" w:eastAsia="楷体" w:hAnsi="楷体" w:cs="楷体" w:hint="eastAsia"/>
          <w:sz w:val="24"/>
        </w:rPr>
        <w:t>6</w:t>
      </w:r>
      <w:r>
        <w:rPr>
          <w:rFonts w:ascii="楷体" w:eastAsia="楷体" w:hAnsi="楷体" w:cs="楷体" w:hint="eastAsia"/>
          <w:sz w:val="24"/>
        </w:rPr>
        <w:t>部门正式印发《小麦和稻谷</w:t>
      </w:r>
      <w:r>
        <w:rPr>
          <w:rFonts w:ascii="楷体" w:eastAsia="楷体" w:hAnsi="楷体" w:cs="楷体" w:hint="eastAsia"/>
          <w:sz w:val="24"/>
        </w:rPr>
        <w:lastRenderedPageBreak/>
        <w:t>最低收购价执行预案》。今年小麦和稻谷怎么收？粮农该怎么卖？和往年相比，今年小麦和稻谷最低收购价政策有哪些特点？国家粮食和物资储备局等相关部门负责人进行了解读。</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六、机票退改签问题出约谈结果：特价票退改签等难题待解</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sz w:val="24"/>
        </w:rPr>
        <w:t> 4</w:t>
      </w:r>
      <w:r>
        <w:rPr>
          <w:rFonts w:ascii="楷体" w:eastAsia="楷体" w:hAnsi="楷体" w:cs="楷体"/>
          <w:sz w:val="24"/>
        </w:rPr>
        <w:t>月</w:t>
      </w:r>
      <w:r>
        <w:rPr>
          <w:rFonts w:ascii="楷体" w:eastAsia="楷体" w:hAnsi="楷体" w:cs="楷体"/>
          <w:sz w:val="24"/>
        </w:rPr>
        <w:t>24</w:t>
      </w:r>
      <w:r>
        <w:rPr>
          <w:rFonts w:ascii="楷体" w:eastAsia="楷体" w:hAnsi="楷体" w:cs="楷体"/>
          <w:sz w:val="24"/>
        </w:rPr>
        <w:t>日，江苏省</w:t>
      </w:r>
      <w:proofErr w:type="gramStart"/>
      <w:r>
        <w:rPr>
          <w:rFonts w:ascii="楷体" w:eastAsia="楷体" w:hAnsi="楷体" w:cs="楷体"/>
          <w:sz w:val="24"/>
        </w:rPr>
        <w:t>消保委</w:t>
      </w:r>
      <w:proofErr w:type="gramEnd"/>
      <w:r>
        <w:rPr>
          <w:rFonts w:ascii="楷体" w:eastAsia="楷体" w:hAnsi="楷体" w:cs="楷体"/>
          <w:sz w:val="24"/>
        </w:rPr>
        <w:t>曾发布调查报告指出，</w:t>
      </w:r>
      <w:r>
        <w:rPr>
          <w:rFonts w:ascii="楷体" w:eastAsia="楷体" w:hAnsi="楷体" w:cs="楷体"/>
          <w:sz w:val="24"/>
        </w:rPr>
        <w:t>23.5%</w:t>
      </w:r>
      <w:r>
        <w:rPr>
          <w:rFonts w:ascii="楷体" w:eastAsia="楷体" w:hAnsi="楷体" w:cs="楷体"/>
          <w:sz w:val="24"/>
        </w:rPr>
        <w:t>参与调查消费者遇过退票费用比机票价格高的问题，甚至现退票费是机票价</w:t>
      </w:r>
      <w:r>
        <w:rPr>
          <w:rFonts w:ascii="楷体" w:eastAsia="楷体" w:hAnsi="楷体" w:cs="楷体"/>
          <w:sz w:val="24"/>
        </w:rPr>
        <w:t>3</w:t>
      </w:r>
      <w:r>
        <w:rPr>
          <w:rFonts w:ascii="楷体" w:eastAsia="楷体" w:hAnsi="楷体" w:cs="楷体"/>
          <w:sz w:val="24"/>
        </w:rPr>
        <w:t>倍以上的案例，引发社会对机票退改签费用高问题的关注和争议。</w:t>
      </w:r>
    </w:p>
    <w:p w:rsidR="00DC464A" w:rsidRDefault="006577DF">
      <w:pPr>
        <w:ind w:firstLineChars="200" w:firstLine="480"/>
        <w:jc w:val="left"/>
        <w:rPr>
          <w:rFonts w:ascii="楷体" w:eastAsia="楷体" w:hAnsi="楷体" w:cs="楷体"/>
          <w:sz w:val="24"/>
        </w:rPr>
      </w:pPr>
      <w:r>
        <w:rPr>
          <w:rFonts w:ascii="楷体" w:eastAsia="楷体" w:hAnsi="楷体" w:cs="楷体"/>
          <w:sz w:val="24"/>
        </w:rPr>
        <w:t>自</w:t>
      </w:r>
      <w:r>
        <w:rPr>
          <w:rFonts w:ascii="楷体" w:eastAsia="楷体" w:hAnsi="楷体" w:cs="楷体"/>
          <w:sz w:val="24"/>
        </w:rPr>
        <w:t>5</w:t>
      </w:r>
      <w:r>
        <w:rPr>
          <w:rFonts w:ascii="楷体" w:eastAsia="楷体" w:hAnsi="楷体" w:cs="楷体"/>
          <w:sz w:val="24"/>
        </w:rPr>
        <w:t>月</w:t>
      </w:r>
      <w:r>
        <w:rPr>
          <w:rFonts w:ascii="楷体" w:eastAsia="楷体" w:hAnsi="楷体" w:cs="楷体"/>
          <w:sz w:val="24"/>
        </w:rPr>
        <w:t>4</w:t>
      </w:r>
      <w:r>
        <w:rPr>
          <w:rFonts w:ascii="楷体" w:eastAsia="楷体" w:hAnsi="楷体" w:cs="楷体"/>
          <w:sz w:val="24"/>
        </w:rPr>
        <w:t>日发出约谈函一个月后，</w:t>
      </w:r>
      <w:r>
        <w:rPr>
          <w:rFonts w:ascii="楷体" w:eastAsia="楷体" w:hAnsi="楷体" w:cs="楷体"/>
          <w:sz w:val="24"/>
        </w:rPr>
        <w:t>“</w:t>
      </w:r>
      <w:r>
        <w:rPr>
          <w:rFonts w:ascii="楷体" w:eastAsia="楷体" w:hAnsi="楷体" w:cs="楷体"/>
          <w:sz w:val="24"/>
        </w:rPr>
        <w:t>机票退改签费用高</w:t>
      </w:r>
      <w:r>
        <w:rPr>
          <w:rFonts w:ascii="楷体" w:eastAsia="楷体" w:hAnsi="楷体" w:cs="楷体"/>
          <w:sz w:val="24"/>
        </w:rPr>
        <w:t>”</w:t>
      </w:r>
      <w:r>
        <w:rPr>
          <w:rFonts w:ascii="楷体" w:eastAsia="楷体" w:hAnsi="楷体" w:cs="楷体"/>
          <w:sz w:val="24"/>
        </w:rPr>
        <w:t>的约谈结果</w:t>
      </w:r>
      <w:r>
        <w:rPr>
          <w:rFonts w:ascii="楷体" w:eastAsia="楷体" w:hAnsi="楷体" w:cs="楷体"/>
          <w:sz w:val="24"/>
        </w:rPr>
        <w:t>6</w:t>
      </w:r>
      <w:r>
        <w:rPr>
          <w:rFonts w:ascii="楷体" w:eastAsia="楷体" w:hAnsi="楷体" w:cs="楷体"/>
          <w:sz w:val="24"/>
        </w:rPr>
        <w:t>月</w:t>
      </w:r>
      <w:r>
        <w:rPr>
          <w:rFonts w:ascii="楷体" w:eastAsia="楷体" w:hAnsi="楷体" w:cs="楷体"/>
          <w:sz w:val="24"/>
        </w:rPr>
        <w:t>5</w:t>
      </w:r>
      <w:r>
        <w:rPr>
          <w:rFonts w:ascii="楷体" w:eastAsia="楷体" w:hAnsi="楷体" w:cs="楷体"/>
          <w:sz w:val="24"/>
        </w:rPr>
        <w:t>日出炉。</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七、教育部：推进人工智能领域一级学科建设</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被称为通往未来桥梁的人工智能，成为近年来的大热门。今天记者在教育部的发布会上了解到，教育部近期重点任务之一就是，推进人工智能领域一级学科建设，并尽快提出增加人工智能领域研究生招生指标的方案。</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八、高分六号升空</w:t>
      </w:r>
      <w:r>
        <w:rPr>
          <w:rFonts w:ascii="楷体" w:eastAsia="楷体" w:hAnsi="楷体" w:cs="楷体" w:hint="eastAsia"/>
          <w:b/>
          <w:bCs/>
          <w:sz w:val="24"/>
        </w:rPr>
        <w:t xml:space="preserve"> </w:t>
      </w:r>
      <w:r>
        <w:rPr>
          <w:rFonts w:ascii="楷体" w:eastAsia="楷体" w:hAnsi="楷体" w:cs="楷体" w:hint="eastAsia"/>
          <w:b/>
          <w:bCs/>
          <w:sz w:val="24"/>
        </w:rPr>
        <w:t>中国“天眼”工程数据体系基本形成</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2</w:t>
      </w:r>
      <w:r>
        <w:rPr>
          <w:rFonts w:ascii="楷体" w:eastAsia="楷体" w:hAnsi="楷体" w:cs="楷体" w:hint="eastAsia"/>
          <w:sz w:val="24"/>
        </w:rPr>
        <w:t>日，高分六号在酒泉卫星发射中心成功发射，这是一颗低轨光学遥感卫星，也是我国第一颗实现精准农业观测的高分卫星。至此，我国高分辨率对地观测系统重大专项</w:t>
      </w:r>
      <w:r>
        <w:rPr>
          <w:rFonts w:ascii="楷体" w:eastAsia="楷体" w:hAnsi="楷体" w:cs="楷体" w:hint="eastAsia"/>
          <w:sz w:val="24"/>
        </w:rPr>
        <w:t>(</w:t>
      </w:r>
      <w:r>
        <w:rPr>
          <w:rFonts w:ascii="楷体" w:eastAsia="楷体" w:hAnsi="楷体" w:cs="楷体" w:hint="eastAsia"/>
          <w:sz w:val="24"/>
        </w:rPr>
        <w:t>以下称“高分专项”</w:t>
      </w:r>
      <w:r>
        <w:rPr>
          <w:rFonts w:ascii="楷体" w:eastAsia="楷体" w:hAnsi="楷体" w:cs="楷体" w:hint="eastAsia"/>
          <w:sz w:val="24"/>
        </w:rPr>
        <w:t>)</w:t>
      </w:r>
      <w:r>
        <w:rPr>
          <w:rFonts w:ascii="楷体" w:eastAsia="楷体" w:hAnsi="楷体" w:cs="楷体" w:hint="eastAsia"/>
          <w:sz w:val="24"/>
        </w:rPr>
        <w:t>，继高分一号到五号之后，迎来又一位步入太空的新成员。</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九、解读“十三五”以来最低工资标准</w:t>
      </w:r>
      <w:r>
        <w:rPr>
          <w:rFonts w:ascii="楷体" w:eastAsia="楷体" w:hAnsi="楷体" w:cs="楷体" w:hint="eastAsia"/>
          <w:b/>
          <w:bCs/>
          <w:sz w:val="24"/>
        </w:rPr>
        <w:t xml:space="preserve"> </w:t>
      </w:r>
      <w:r>
        <w:rPr>
          <w:rFonts w:ascii="楷体" w:eastAsia="楷体" w:hAnsi="楷体" w:cs="楷体" w:hint="eastAsia"/>
          <w:b/>
          <w:bCs/>
          <w:sz w:val="24"/>
        </w:rPr>
        <w:t>你在</w:t>
      </w:r>
      <w:proofErr w:type="gramStart"/>
      <w:r>
        <w:rPr>
          <w:rFonts w:ascii="楷体" w:eastAsia="楷体" w:hAnsi="楷体" w:cs="楷体" w:hint="eastAsia"/>
          <w:b/>
          <w:bCs/>
          <w:sz w:val="24"/>
        </w:rPr>
        <w:t>的省涨了</w:t>
      </w:r>
      <w:proofErr w:type="gramEnd"/>
      <w:r>
        <w:rPr>
          <w:rFonts w:ascii="楷体" w:eastAsia="楷体" w:hAnsi="楷体" w:cs="楷体" w:hint="eastAsia"/>
          <w:b/>
          <w:bCs/>
          <w:sz w:val="24"/>
        </w:rPr>
        <w:t>多少</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据《中国经济周刊》记者不完全统计，截至</w:t>
      </w: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6</w:t>
      </w:r>
      <w:r>
        <w:rPr>
          <w:rFonts w:ascii="楷体" w:eastAsia="楷体" w:hAnsi="楷体" w:cs="楷体" w:hint="eastAsia"/>
          <w:sz w:val="24"/>
        </w:rPr>
        <w:t>日，全国已有山东、上海、新疆、辽宁、江西、西藏、广西和云南等</w:t>
      </w:r>
      <w:r>
        <w:rPr>
          <w:rFonts w:ascii="楷体" w:eastAsia="楷体" w:hAnsi="楷体" w:cs="楷体" w:hint="eastAsia"/>
          <w:sz w:val="24"/>
        </w:rPr>
        <w:t>8</w:t>
      </w:r>
      <w:r>
        <w:rPr>
          <w:rFonts w:ascii="楷体" w:eastAsia="楷体" w:hAnsi="楷体" w:cs="楷体" w:hint="eastAsia"/>
          <w:sz w:val="24"/>
        </w:rPr>
        <w:t>个省区市上调了</w:t>
      </w:r>
      <w:r>
        <w:rPr>
          <w:rFonts w:ascii="楷体" w:eastAsia="楷体" w:hAnsi="楷体" w:cs="楷体" w:hint="eastAsia"/>
          <w:sz w:val="24"/>
        </w:rPr>
        <w:t>2018</w:t>
      </w:r>
      <w:r>
        <w:rPr>
          <w:rFonts w:ascii="楷体" w:eastAsia="楷体" w:hAnsi="楷体" w:cs="楷体" w:hint="eastAsia"/>
          <w:sz w:val="24"/>
        </w:rPr>
        <w:t>年最低工资标准。自</w:t>
      </w:r>
      <w:r>
        <w:rPr>
          <w:rFonts w:ascii="楷体" w:eastAsia="楷体" w:hAnsi="楷体" w:cs="楷体" w:hint="eastAsia"/>
          <w:sz w:val="24"/>
        </w:rPr>
        <w:t>2016</w:t>
      </w:r>
      <w:r>
        <w:rPr>
          <w:rFonts w:ascii="楷体" w:eastAsia="楷体" w:hAnsi="楷体" w:cs="楷体" w:hint="eastAsia"/>
          <w:sz w:val="24"/>
        </w:rPr>
        <w:t>年以来，已有</w:t>
      </w:r>
      <w:r>
        <w:rPr>
          <w:rFonts w:ascii="楷体" w:eastAsia="楷体" w:hAnsi="楷体" w:cs="楷体" w:hint="eastAsia"/>
          <w:sz w:val="24"/>
        </w:rPr>
        <w:t>29</w:t>
      </w:r>
      <w:r>
        <w:rPr>
          <w:rFonts w:ascii="楷体" w:eastAsia="楷体" w:hAnsi="楷体" w:cs="楷体" w:hint="eastAsia"/>
          <w:sz w:val="24"/>
        </w:rPr>
        <w:t>个省份上调了最低工资标准，至今未调整的是四川省和安徽省。</w:t>
      </w:r>
      <w:r>
        <w:rPr>
          <w:rFonts w:ascii="楷体" w:eastAsia="楷体" w:hAnsi="楷体" w:cs="楷体" w:hint="eastAsia"/>
          <w:sz w:val="24"/>
        </w:rPr>
        <w:t>不过，这两个省也已经明确表示今年将提高最低工资标准，如果顺利实施，意味着今年上调最低工资标准的地方已经扩容至</w:t>
      </w:r>
      <w:r>
        <w:rPr>
          <w:rFonts w:ascii="楷体" w:eastAsia="楷体" w:hAnsi="楷体" w:cs="楷体" w:hint="eastAsia"/>
          <w:sz w:val="24"/>
        </w:rPr>
        <w:t>10</w:t>
      </w:r>
      <w:r>
        <w:rPr>
          <w:rFonts w:ascii="楷体" w:eastAsia="楷体" w:hAnsi="楷体" w:cs="楷体" w:hint="eastAsia"/>
          <w:sz w:val="24"/>
        </w:rPr>
        <w:t>省市。</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十、科技部和全国工商联印发意见</w:t>
      </w:r>
      <w:r>
        <w:rPr>
          <w:rFonts w:ascii="楷体" w:eastAsia="楷体" w:hAnsi="楷体" w:cs="楷体" w:hint="eastAsia"/>
          <w:b/>
          <w:bCs/>
          <w:sz w:val="24"/>
        </w:rPr>
        <w:t xml:space="preserve"> </w:t>
      </w:r>
      <w:r>
        <w:rPr>
          <w:rFonts w:ascii="楷体" w:eastAsia="楷体" w:hAnsi="楷体" w:cs="楷体" w:hint="eastAsia"/>
          <w:b/>
          <w:bCs/>
          <w:sz w:val="24"/>
        </w:rPr>
        <w:t>推动民营企业创新发展</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科技部和全国工商联近日印发《关于推动民营企业创新发展的指导意见》（以下简称《意见》）。《意见》提出，要培育一批核心技术能力突出、集成创新能力强、引领产业发展、具有国际竞争力的创新型民营企业。在产业细分领域培育一批“隐形冠军”和“独角兽”企业。</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十一、国家卫健委：血液供应和安全得到有效保障</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12</w:t>
      </w:r>
      <w:r>
        <w:rPr>
          <w:rFonts w:ascii="楷体" w:eastAsia="楷体" w:hAnsi="楷体" w:cs="楷体" w:hint="eastAsia"/>
          <w:sz w:val="24"/>
        </w:rPr>
        <w:t>日，记者从国家</w:t>
      </w:r>
      <w:proofErr w:type="gramStart"/>
      <w:r>
        <w:rPr>
          <w:rFonts w:ascii="楷体" w:eastAsia="楷体" w:hAnsi="楷体" w:cs="楷体" w:hint="eastAsia"/>
          <w:sz w:val="24"/>
        </w:rPr>
        <w:t>卫健委举行</w:t>
      </w:r>
      <w:proofErr w:type="gramEnd"/>
      <w:r>
        <w:rPr>
          <w:rFonts w:ascii="楷体" w:eastAsia="楷体" w:hAnsi="楷体" w:cs="楷体" w:hint="eastAsia"/>
          <w:sz w:val="24"/>
        </w:rPr>
        <w:t>的全国血</w:t>
      </w:r>
      <w:r>
        <w:rPr>
          <w:rFonts w:ascii="楷体" w:eastAsia="楷体" w:hAnsi="楷体" w:cs="楷体" w:hint="eastAsia"/>
          <w:sz w:val="24"/>
        </w:rPr>
        <w:t>液安全与供应情况专题发布会上获悉：我国血液安全供应水平位居全球前列，争取到</w:t>
      </w:r>
      <w:r>
        <w:rPr>
          <w:rFonts w:ascii="楷体" w:eastAsia="楷体" w:hAnsi="楷体" w:cs="楷体" w:hint="eastAsia"/>
          <w:sz w:val="24"/>
        </w:rPr>
        <w:t>2020</w:t>
      </w:r>
      <w:r>
        <w:rPr>
          <w:rFonts w:ascii="楷体" w:eastAsia="楷体" w:hAnsi="楷体" w:cs="楷体" w:hint="eastAsia"/>
          <w:sz w:val="24"/>
        </w:rPr>
        <w:t>年献血率达到</w:t>
      </w:r>
      <w:r>
        <w:rPr>
          <w:rFonts w:ascii="楷体" w:eastAsia="楷体" w:hAnsi="楷体" w:cs="楷体" w:hint="eastAsia"/>
          <w:sz w:val="24"/>
        </w:rPr>
        <w:t>15/</w:t>
      </w:r>
      <w:r>
        <w:rPr>
          <w:rFonts w:ascii="楷体" w:eastAsia="楷体" w:hAnsi="楷体" w:cs="楷体" w:hint="eastAsia"/>
          <w:sz w:val="24"/>
        </w:rPr>
        <w:lastRenderedPageBreak/>
        <w:t>千人口，临床用血</w:t>
      </w:r>
      <w:r>
        <w:rPr>
          <w:rFonts w:ascii="楷体" w:eastAsia="楷体" w:hAnsi="楷体" w:cs="楷体" w:hint="eastAsia"/>
          <w:sz w:val="24"/>
        </w:rPr>
        <w:t>100%</w:t>
      </w:r>
      <w:r>
        <w:rPr>
          <w:rFonts w:ascii="楷体" w:eastAsia="楷体" w:hAnsi="楷体" w:cs="楷体" w:hint="eastAsia"/>
          <w:sz w:val="24"/>
        </w:rPr>
        <w:t>来自于自愿无偿献血。</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十二、北京五大高校招生</w:t>
      </w:r>
      <w:r>
        <w:rPr>
          <w:rFonts w:ascii="楷体" w:eastAsia="楷体" w:hAnsi="楷体" w:cs="楷体" w:hint="eastAsia"/>
          <w:b/>
          <w:bCs/>
          <w:sz w:val="24"/>
        </w:rPr>
        <w:t xml:space="preserve"> </w:t>
      </w:r>
      <w:r>
        <w:rPr>
          <w:rFonts w:ascii="楷体" w:eastAsia="楷体" w:hAnsi="楷体" w:cs="楷体" w:hint="eastAsia"/>
          <w:b/>
          <w:bCs/>
          <w:sz w:val="24"/>
        </w:rPr>
        <w:t>可“零门槛转专业”</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昨天上午，北京交通大学、北京科技大学、北京邮电大学、北京林业大学、北京化工大学五所北京高校举办联合高招咨询新闻发布会，公布今年在京招生信息。今年，五校在京招生总计划约为</w:t>
      </w:r>
      <w:r>
        <w:rPr>
          <w:rFonts w:ascii="楷体" w:eastAsia="楷体" w:hAnsi="楷体" w:cs="楷体" w:hint="eastAsia"/>
          <w:sz w:val="24"/>
        </w:rPr>
        <w:t>1070</w:t>
      </w:r>
      <w:r>
        <w:rPr>
          <w:rFonts w:ascii="楷体" w:eastAsia="楷体" w:hAnsi="楷体" w:cs="楷体" w:hint="eastAsia"/>
          <w:sz w:val="24"/>
        </w:rPr>
        <w:t>人。“零门槛转专业”、“新增专业”成为五校招生政策中的亮点。</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十三、夫妻制售地沟油卖给火锅企业做底料</w:t>
      </w:r>
      <w:r>
        <w:rPr>
          <w:rFonts w:ascii="楷体" w:eastAsia="楷体" w:hAnsi="楷体" w:cs="楷体" w:hint="eastAsia"/>
          <w:b/>
          <w:bCs/>
          <w:sz w:val="24"/>
        </w:rPr>
        <w:t xml:space="preserve"> </w:t>
      </w:r>
      <w:r>
        <w:rPr>
          <w:rFonts w:ascii="楷体" w:eastAsia="楷体" w:hAnsi="楷体" w:cs="楷体" w:hint="eastAsia"/>
          <w:b/>
          <w:bCs/>
          <w:sz w:val="24"/>
        </w:rPr>
        <w:t>盈利</w:t>
      </w:r>
      <w:r>
        <w:rPr>
          <w:rFonts w:ascii="楷体" w:eastAsia="楷体" w:hAnsi="楷体" w:cs="楷体" w:hint="eastAsia"/>
          <w:b/>
          <w:bCs/>
          <w:sz w:val="24"/>
        </w:rPr>
        <w:t>14</w:t>
      </w:r>
      <w:r>
        <w:rPr>
          <w:rFonts w:ascii="楷体" w:eastAsia="楷体" w:hAnsi="楷体" w:cs="楷体" w:hint="eastAsia"/>
          <w:b/>
          <w:bCs/>
          <w:sz w:val="24"/>
        </w:rPr>
        <w:t>万余元</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回收餐馆内顾客吃剩的剩菜，</w:t>
      </w:r>
      <w:proofErr w:type="gramStart"/>
      <w:r>
        <w:rPr>
          <w:rFonts w:ascii="楷体" w:eastAsia="楷体" w:hAnsi="楷体" w:cs="楷体" w:hint="eastAsia"/>
          <w:sz w:val="24"/>
        </w:rPr>
        <w:t>通过扎空的</w:t>
      </w:r>
      <w:proofErr w:type="gramEnd"/>
      <w:r>
        <w:rPr>
          <w:rFonts w:ascii="楷体" w:eastAsia="楷体" w:hAnsi="楷体" w:cs="楷体" w:hint="eastAsia"/>
          <w:sz w:val="24"/>
        </w:rPr>
        <w:t>塑料袋和电筛子进行控油，</w:t>
      </w:r>
      <w:proofErr w:type="gramStart"/>
      <w:r>
        <w:rPr>
          <w:rFonts w:ascii="楷体" w:eastAsia="楷体" w:hAnsi="楷体" w:cs="楷体" w:hint="eastAsia"/>
          <w:sz w:val="24"/>
        </w:rPr>
        <w:t>利用网购的</w:t>
      </w:r>
      <w:proofErr w:type="gramEnd"/>
      <w:r>
        <w:rPr>
          <w:rFonts w:ascii="楷体" w:eastAsia="楷体" w:hAnsi="楷体" w:cs="楷体" w:hint="eastAsia"/>
          <w:sz w:val="24"/>
        </w:rPr>
        <w:t>榨油机进行榨油后，再销售给餐馆、火锅底料生产公司等，最终这些地沟</w:t>
      </w:r>
      <w:proofErr w:type="gramStart"/>
      <w:r>
        <w:rPr>
          <w:rFonts w:ascii="楷体" w:eastAsia="楷体" w:hAnsi="楷体" w:cs="楷体" w:hint="eastAsia"/>
          <w:sz w:val="24"/>
        </w:rPr>
        <w:t>油重新</w:t>
      </w:r>
      <w:proofErr w:type="gramEnd"/>
      <w:r>
        <w:rPr>
          <w:rFonts w:ascii="楷体" w:eastAsia="楷体" w:hAnsi="楷体" w:cs="楷体" w:hint="eastAsia"/>
          <w:sz w:val="24"/>
        </w:rPr>
        <w:t>回流到食客的餐盘。昨日（</w:t>
      </w:r>
      <w:r>
        <w:rPr>
          <w:rFonts w:ascii="楷体" w:eastAsia="楷体" w:hAnsi="楷体" w:cs="楷体" w:hint="eastAsia"/>
          <w:sz w:val="24"/>
        </w:rPr>
        <w:t>14</w:t>
      </w:r>
      <w:r>
        <w:rPr>
          <w:rFonts w:ascii="楷体" w:eastAsia="楷体" w:hAnsi="楷体" w:cs="楷体" w:hint="eastAsia"/>
          <w:sz w:val="24"/>
        </w:rPr>
        <w:t>日）上午，这个制作地沟油团伙，因涉嫌生产、销售有毒、有害食品罪在房山法院受审。在法庭上，受审的</w:t>
      </w:r>
      <w:r>
        <w:rPr>
          <w:rFonts w:ascii="楷体" w:eastAsia="楷体" w:hAnsi="楷体" w:cs="楷体" w:hint="eastAsia"/>
          <w:sz w:val="24"/>
        </w:rPr>
        <w:t>4</w:t>
      </w:r>
      <w:r>
        <w:rPr>
          <w:rFonts w:ascii="楷体" w:eastAsia="楷体" w:hAnsi="楷体" w:cs="楷体" w:hint="eastAsia"/>
          <w:sz w:val="24"/>
        </w:rPr>
        <w:t>名被告人均表示认罪。案件仍在进一步审理中。</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十四、北京最大立体公交停车楼落户副中心</w:t>
      </w:r>
      <w:r>
        <w:rPr>
          <w:rFonts w:ascii="楷体" w:eastAsia="楷体" w:hAnsi="楷体" w:cs="楷体" w:hint="eastAsia"/>
          <w:b/>
          <w:bCs/>
          <w:sz w:val="24"/>
        </w:rPr>
        <w:t xml:space="preserve"> </w:t>
      </w:r>
      <w:r>
        <w:rPr>
          <w:rFonts w:ascii="楷体" w:eastAsia="楷体" w:hAnsi="楷体" w:cs="楷体" w:hint="eastAsia"/>
          <w:b/>
          <w:bCs/>
          <w:sz w:val="24"/>
        </w:rPr>
        <w:t>明年底主体完工</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记者昨日（</w:t>
      </w:r>
      <w:r>
        <w:rPr>
          <w:rFonts w:ascii="楷体" w:eastAsia="楷体" w:hAnsi="楷体" w:cs="楷体" w:hint="eastAsia"/>
          <w:sz w:val="24"/>
        </w:rPr>
        <w:t>14</w:t>
      </w:r>
      <w:r>
        <w:rPr>
          <w:rFonts w:ascii="楷体" w:eastAsia="楷体" w:hAnsi="楷体" w:cs="楷体" w:hint="eastAsia"/>
          <w:sz w:val="24"/>
        </w:rPr>
        <w:t>日）在通州区六环外的东小营建设工地看到，作为广渠路快速公交东端始发站的东小营中心站已经开始支护桩施工，建筑所需的</w:t>
      </w:r>
      <w:r>
        <w:rPr>
          <w:rFonts w:ascii="楷体" w:eastAsia="楷体" w:hAnsi="楷体" w:cs="楷体" w:hint="eastAsia"/>
          <w:sz w:val="24"/>
        </w:rPr>
        <w:t>460</w:t>
      </w:r>
      <w:r>
        <w:rPr>
          <w:rFonts w:ascii="楷体" w:eastAsia="楷体" w:hAnsi="楷体" w:cs="楷体" w:hint="eastAsia"/>
          <w:sz w:val="24"/>
        </w:rPr>
        <w:t>根</w:t>
      </w:r>
      <w:proofErr w:type="gramStart"/>
      <w:r>
        <w:rPr>
          <w:rFonts w:ascii="楷体" w:eastAsia="楷体" w:hAnsi="楷体" w:cs="楷体" w:hint="eastAsia"/>
          <w:sz w:val="24"/>
        </w:rPr>
        <w:t>桩已经</w:t>
      </w:r>
      <w:proofErr w:type="gramEnd"/>
      <w:r>
        <w:rPr>
          <w:rFonts w:ascii="楷体" w:eastAsia="楷体" w:hAnsi="楷体" w:cs="楷体" w:hint="eastAsia"/>
          <w:sz w:val="24"/>
        </w:rPr>
        <w:t>完成</w:t>
      </w:r>
      <w:r>
        <w:rPr>
          <w:rFonts w:ascii="楷体" w:eastAsia="楷体" w:hAnsi="楷体" w:cs="楷体" w:hint="eastAsia"/>
          <w:sz w:val="24"/>
        </w:rPr>
        <w:t>一半。据了解，东小营中心站预计</w:t>
      </w:r>
      <w:r>
        <w:rPr>
          <w:rFonts w:ascii="楷体" w:eastAsia="楷体" w:hAnsi="楷体" w:cs="楷体" w:hint="eastAsia"/>
          <w:sz w:val="24"/>
        </w:rPr>
        <w:t>2019</w:t>
      </w:r>
      <w:r>
        <w:rPr>
          <w:rFonts w:ascii="楷体" w:eastAsia="楷体" w:hAnsi="楷体" w:cs="楷体" w:hint="eastAsia"/>
          <w:sz w:val="24"/>
        </w:rPr>
        <w:t>年底完成主体工程，</w:t>
      </w:r>
      <w:r>
        <w:rPr>
          <w:rFonts w:ascii="楷体" w:eastAsia="楷体" w:hAnsi="楷体" w:cs="楷体" w:hint="eastAsia"/>
          <w:sz w:val="24"/>
        </w:rPr>
        <w:t>2020</w:t>
      </w:r>
      <w:r>
        <w:rPr>
          <w:rFonts w:ascii="楷体" w:eastAsia="楷体" w:hAnsi="楷体" w:cs="楷体" w:hint="eastAsia"/>
          <w:sz w:val="24"/>
        </w:rPr>
        <w:t>年</w:t>
      </w:r>
      <w:r>
        <w:rPr>
          <w:rFonts w:ascii="楷体" w:eastAsia="楷体" w:hAnsi="楷体" w:cs="楷体" w:hint="eastAsia"/>
          <w:sz w:val="24"/>
        </w:rPr>
        <w:t>5</w:t>
      </w:r>
      <w:r>
        <w:rPr>
          <w:rFonts w:ascii="楷体" w:eastAsia="楷体" w:hAnsi="楷体" w:cs="楷体" w:hint="eastAsia"/>
          <w:sz w:val="24"/>
        </w:rPr>
        <w:t>月竣工，是通州地区第一个立体停车楼，也是目前全市开工最大的立体公交停车楼。</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十五、国税地税合并</w:t>
      </w:r>
      <w:r>
        <w:rPr>
          <w:rFonts w:ascii="楷体" w:eastAsia="楷体" w:hAnsi="楷体" w:cs="楷体" w:hint="eastAsia"/>
          <w:b/>
          <w:bCs/>
          <w:sz w:val="24"/>
        </w:rPr>
        <w:t xml:space="preserve"> </w:t>
      </w:r>
      <w:r>
        <w:rPr>
          <w:rFonts w:ascii="楷体" w:eastAsia="楷体" w:hAnsi="楷体" w:cs="楷体" w:hint="eastAsia"/>
          <w:b/>
          <w:bCs/>
          <w:sz w:val="24"/>
        </w:rPr>
        <w:t>全国省级新税务机构统一挂牌</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15</w:t>
      </w:r>
      <w:r>
        <w:rPr>
          <w:rFonts w:ascii="楷体" w:eastAsia="楷体" w:hAnsi="楷体" w:cs="楷体" w:hint="eastAsia"/>
          <w:sz w:val="24"/>
        </w:rPr>
        <w:t>日上午，全国各省</w:t>
      </w:r>
      <w:r>
        <w:rPr>
          <w:rFonts w:ascii="楷体" w:eastAsia="楷体" w:hAnsi="楷体" w:cs="楷体" w:hint="eastAsia"/>
          <w:sz w:val="24"/>
        </w:rPr>
        <w:t>(</w:t>
      </w:r>
      <w:r>
        <w:rPr>
          <w:rFonts w:ascii="楷体" w:eastAsia="楷体" w:hAnsi="楷体" w:cs="楷体" w:hint="eastAsia"/>
          <w:sz w:val="24"/>
        </w:rPr>
        <w:t>自治区、直辖市</w:t>
      </w:r>
      <w:r>
        <w:rPr>
          <w:rFonts w:ascii="楷体" w:eastAsia="楷体" w:hAnsi="楷体" w:cs="楷体" w:hint="eastAsia"/>
          <w:sz w:val="24"/>
        </w:rPr>
        <w:t>)</w:t>
      </w:r>
      <w:r>
        <w:rPr>
          <w:rFonts w:ascii="楷体" w:eastAsia="楷体" w:hAnsi="楷体" w:cs="楷体" w:hint="eastAsia"/>
          <w:sz w:val="24"/>
        </w:rPr>
        <w:t>级以及计划单列市国税局、地税局合并且统一挂牌，标志着国税地税征管体制改革迈出阶段性关键一步。</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根据国税地税征管体制改革总体安排，税务系统机构改革将按照先挂牌再“三定”、先把省局改革做稳妥再扎实推进市局及县局改革、先合并国税地税机构再划转社保费和非税收入征管职责的顺序推进。</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十六、北京发布外埠车管理新政</w:t>
      </w:r>
      <w:r>
        <w:rPr>
          <w:rFonts w:ascii="楷体" w:eastAsia="楷体" w:hAnsi="楷体" w:cs="楷体" w:hint="eastAsia"/>
          <w:b/>
          <w:bCs/>
          <w:sz w:val="24"/>
        </w:rPr>
        <w:t xml:space="preserve"> </w:t>
      </w:r>
      <w:r>
        <w:rPr>
          <w:rFonts w:ascii="楷体" w:eastAsia="楷体" w:hAnsi="楷体" w:cs="楷体" w:hint="eastAsia"/>
          <w:b/>
          <w:bCs/>
          <w:sz w:val="24"/>
        </w:rPr>
        <w:t>外埠车每年限办进京证</w:t>
      </w:r>
      <w:r>
        <w:rPr>
          <w:rFonts w:ascii="楷体" w:eastAsia="楷体" w:hAnsi="楷体" w:cs="楷体" w:hint="eastAsia"/>
          <w:b/>
          <w:bCs/>
          <w:sz w:val="24"/>
        </w:rPr>
        <w:t>12</w:t>
      </w:r>
      <w:r>
        <w:rPr>
          <w:rFonts w:ascii="楷体" w:eastAsia="楷体" w:hAnsi="楷体" w:cs="楷体" w:hint="eastAsia"/>
          <w:b/>
          <w:bCs/>
          <w:sz w:val="24"/>
        </w:rPr>
        <w:t>次</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近年来越来越多的小客车上外地牌照，但长期在北京行驶，严重影响了北京市机动车总量调控政策的公平性和有效性。综合考虑外埠号牌车辆临时来京办事、旅游等刚性需求和城市综合承载力的客观约束，</w:t>
      </w: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15</w:t>
      </w:r>
      <w:r>
        <w:rPr>
          <w:rFonts w:ascii="楷体" w:eastAsia="楷体" w:hAnsi="楷体" w:cs="楷体" w:hint="eastAsia"/>
          <w:sz w:val="24"/>
        </w:rPr>
        <w:t>日，北京市多部门联合发布外埠车管理新政。相关通告显示，外埠车进入六环路</w:t>
      </w:r>
      <w:r>
        <w:rPr>
          <w:rFonts w:ascii="楷体" w:eastAsia="楷体" w:hAnsi="楷体" w:cs="楷体" w:hint="eastAsia"/>
          <w:sz w:val="24"/>
        </w:rPr>
        <w:t>(</w:t>
      </w:r>
      <w:r>
        <w:rPr>
          <w:rFonts w:ascii="楷体" w:eastAsia="楷体" w:hAnsi="楷体" w:cs="楷体" w:hint="eastAsia"/>
          <w:sz w:val="24"/>
        </w:rPr>
        <w:t>不含</w:t>
      </w:r>
      <w:r>
        <w:rPr>
          <w:rFonts w:ascii="楷体" w:eastAsia="楷体" w:hAnsi="楷体" w:cs="楷体" w:hint="eastAsia"/>
          <w:sz w:val="24"/>
        </w:rPr>
        <w:t>)</w:t>
      </w:r>
      <w:r>
        <w:rPr>
          <w:rFonts w:ascii="楷体" w:eastAsia="楷体" w:hAnsi="楷体" w:cs="楷体" w:hint="eastAsia"/>
          <w:sz w:val="24"/>
        </w:rPr>
        <w:t>以内道路和通州区全域范围道路</w:t>
      </w:r>
      <w:r>
        <w:rPr>
          <w:rFonts w:ascii="楷体" w:eastAsia="楷体" w:hAnsi="楷体" w:cs="楷体" w:hint="eastAsia"/>
          <w:sz w:val="24"/>
        </w:rPr>
        <w:t>(</w:t>
      </w:r>
      <w:r>
        <w:rPr>
          <w:rFonts w:ascii="楷体" w:eastAsia="楷体" w:hAnsi="楷体" w:cs="楷体" w:hint="eastAsia"/>
          <w:sz w:val="24"/>
        </w:rPr>
        <w:t>不含高速公路主路</w:t>
      </w:r>
      <w:r>
        <w:rPr>
          <w:rFonts w:ascii="楷体" w:eastAsia="楷体" w:hAnsi="楷体" w:cs="楷体" w:hint="eastAsia"/>
          <w:sz w:val="24"/>
        </w:rPr>
        <w:t>)</w:t>
      </w:r>
      <w:r>
        <w:rPr>
          <w:rFonts w:ascii="楷体" w:eastAsia="楷体" w:hAnsi="楷体" w:cs="楷体" w:hint="eastAsia"/>
          <w:sz w:val="24"/>
        </w:rPr>
        <w:t>行驶的，须办理进京通行证。每辆车每年最多办理进京通行证</w:t>
      </w:r>
      <w:r>
        <w:rPr>
          <w:rFonts w:ascii="楷体" w:eastAsia="楷体" w:hAnsi="楷体" w:cs="楷体" w:hint="eastAsia"/>
          <w:sz w:val="24"/>
        </w:rPr>
        <w:t>12</w:t>
      </w:r>
      <w:r>
        <w:rPr>
          <w:rFonts w:ascii="楷体" w:eastAsia="楷体" w:hAnsi="楷体" w:cs="楷体" w:hint="eastAsia"/>
          <w:sz w:val="24"/>
        </w:rPr>
        <w:t>次，每次办理的进京通行证有效期最长为</w:t>
      </w:r>
      <w:r>
        <w:rPr>
          <w:rFonts w:ascii="楷体" w:eastAsia="楷体" w:hAnsi="楷体" w:cs="楷体" w:hint="eastAsia"/>
          <w:sz w:val="24"/>
        </w:rPr>
        <w:t>7</w:t>
      </w:r>
      <w:r>
        <w:rPr>
          <w:rFonts w:ascii="楷体" w:eastAsia="楷体" w:hAnsi="楷体" w:cs="楷体" w:hint="eastAsia"/>
          <w:sz w:val="24"/>
        </w:rPr>
        <w:t>天。政策将于</w:t>
      </w:r>
      <w:r>
        <w:rPr>
          <w:rFonts w:ascii="楷体" w:eastAsia="楷体" w:hAnsi="楷体" w:cs="楷体" w:hint="eastAsia"/>
          <w:sz w:val="24"/>
        </w:rPr>
        <w:t>2019</w:t>
      </w:r>
      <w:r>
        <w:rPr>
          <w:rFonts w:ascii="楷体" w:eastAsia="楷体" w:hAnsi="楷体" w:cs="楷体" w:hint="eastAsia"/>
          <w:sz w:val="24"/>
        </w:rPr>
        <w:t>年</w:t>
      </w:r>
      <w:r>
        <w:rPr>
          <w:rFonts w:ascii="楷体" w:eastAsia="楷体" w:hAnsi="楷体" w:cs="楷体" w:hint="eastAsia"/>
          <w:sz w:val="24"/>
        </w:rPr>
        <w:t>11</w:t>
      </w:r>
      <w:r>
        <w:rPr>
          <w:rFonts w:ascii="楷体" w:eastAsia="楷体" w:hAnsi="楷体" w:cs="楷体" w:hint="eastAsia"/>
          <w:sz w:val="24"/>
        </w:rPr>
        <w:t>月</w:t>
      </w:r>
      <w:r>
        <w:rPr>
          <w:rFonts w:ascii="楷体" w:eastAsia="楷体" w:hAnsi="楷体" w:cs="楷体" w:hint="eastAsia"/>
          <w:sz w:val="24"/>
        </w:rPr>
        <w:t>1</w:t>
      </w:r>
      <w:r>
        <w:rPr>
          <w:rFonts w:ascii="楷体" w:eastAsia="楷体" w:hAnsi="楷体" w:cs="楷体" w:hint="eastAsia"/>
          <w:sz w:val="24"/>
        </w:rPr>
        <w:t>日起实施。</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十七、我国</w:t>
      </w:r>
      <w:r>
        <w:rPr>
          <w:rFonts w:ascii="楷体" w:eastAsia="楷体" w:hAnsi="楷体" w:cs="楷体" w:hint="eastAsia"/>
          <w:b/>
          <w:bCs/>
          <w:sz w:val="24"/>
        </w:rPr>
        <w:t>5G</w:t>
      </w:r>
      <w:r>
        <w:rPr>
          <w:rFonts w:ascii="楷体" w:eastAsia="楷体" w:hAnsi="楷体" w:cs="楷体" w:hint="eastAsia"/>
          <w:b/>
          <w:bCs/>
          <w:sz w:val="24"/>
        </w:rPr>
        <w:t>产业将全面启动</w:t>
      </w:r>
      <w:r>
        <w:rPr>
          <w:rFonts w:ascii="楷体" w:eastAsia="楷体" w:hAnsi="楷体" w:cs="楷体" w:hint="eastAsia"/>
          <w:b/>
          <w:bCs/>
          <w:sz w:val="24"/>
        </w:rPr>
        <w:t xml:space="preserve"> </w:t>
      </w:r>
      <w:r>
        <w:rPr>
          <w:rFonts w:ascii="楷体" w:eastAsia="楷体" w:hAnsi="楷体" w:cs="楷体" w:hint="eastAsia"/>
          <w:b/>
          <w:bCs/>
          <w:sz w:val="24"/>
        </w:rPr>
        <w:t>为</w:t>
      </w:r>
      <w:r>
        <w:rPr>
          <w:rFonts w:ascii="楷体" w:eastAsia="楷体" w:hAnsi="楷体" w:cs="楷体" w:hint="eastAsia"/>
          <w:b/>
          <w:bCs/>
          <w:sz w:val="24"/>
        </w:rPr>
        <w:t>2020</w:t>
      </w:r>
      <w:r>
        <w:rPr>
          <w:rFonts w:ascii="楷体" w:eastAsia="楷体" w:hAnsi="楷体" w:cs="楷体" w:hint="eastAsia"/>
          <w:b/>
          <w:bCs/>
          <w:sz w:val="24"/>
        </w:rPr>
        <w:t>年规模商用提供支撑</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lastRenderedPageBreak/>
        <w:t>记者日前从中国信息通信研究院、中国移动、大唐电信集团联合召开的国家工程实验室会议上了解到：随着完整版</w:t>
      </w:r>
      <w:r>
        <w:rPr>
          <w:rFonts w:ascii="楷体" w:eastAsia="楷体" w:hAnsi="楷体" w:cs="楷体" w:hint="eastAsia"/>
          <w:sz w:val="24"/>
        </w:rPr>
        <w:t>5G</w:t>
      </w:r>
      <w:r>
        <w:rPr>
          <w:rFonts w:ascii="楷体" w:eastAsia="楷体" w:hAnsi="楷体" w:cs="楷体" w:hint="eastAsia"/>
          <w:sz w:val="24"/>
        </w:rPr>
        <w:t>标准正式出台，我国</w:t>
      </w:r>
      <w:r>
        <w:rPr>
          <w:rFonts w:ascii="楷体" w:eastAsia="楷体" w:hAnsi="楷体" w:cs="楷体" w:hint="eastAsia"/>
          <w:sz w:val="24"/>
        </w:rPr>
        <w:t>5G</w:t>
      </w:r>
      <w:r>
        <w:rPr>
          <w:rFonts w:ascii="楷体" w:eastAsia="楷体" w:hAnsi="楷体" w:cs="楷体" w:hint="eastAsia"/>
          <w:sz w:val="24"/>
        </w:rPr>
        <w:t>产业将全面启动，测试、研发和试验也将全方位展开，进而为</w:t>
      </w:r>
      <w:r>
        <w:rPr>
          <w:rFonts w:ascii="楷体" w:eastAsia="楷体" w:hAnsi="楷体" w:cs="楷体" w:hint="eastAsia"/>
          <w:sz w:val="24"/>
        </w:rPr>
        <w:t>2020</w:t>
      </w:r>
      <w:r>
        <w:rPr>
          <w:rFonts w:ascii="楷体" w:eastAsia="楷体" w:hAnsi="楷体" w:cs="楷体" w:hint="eastAsia"/>
          <w:sz w:val="24"/>
        </w:rPr>
        <w:t>年</w:t>
      </w:r>
      <w:r>
        <w:rPr>
          <w:rFonts w:ascii="楷体" w:eastAsia="楷体" w:hAnsi="楷体" w:cs="楷体" w:hint="eastAsia"/>
          <w:sz w:val="24"/>
        </w:rPr>
        <w:t>5G</w:t>
      </w:r>
      <w:r>
        <w:rPr>
          <w:rFonts w:ascii="楷体" w:eastAsia="楷体" w:hAnsi="楷体" w:cs="楷体" w:hint="eastAsia"/>
          <w:sz w:val="24"/>
        </w:rPr>
        <w:t>的规模商用提供支撑。</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十八、南水北调中线调水达</w:t>
      </w:r>
      <w:r>
        <w:rPr>
          <w:rFonts w:ascii="楷体" w:eastAsia="楷体" w:hAnsi="楷体" w:cs="楷体" w:hint="eastAsia"/>
          <w:b/>
          <w:bCs/>
          <w:sz w:val="24"/>
        </w:rPr>
        <w:t>150</w:t>
      </w:r>
      <w:r>
        <w:rPr>
          <w:rFonts w:ascii="楷体" w:eastAsia="楷体" w:hAnsi="楷体" w:cs="楷体" w:hint="eastAsia"/>
          <w:b/>
          <w:bCs/>
          <w:sz w:val="24"/>
        </w:rPr>
        <w:t>亿立方米</w:t>
      </w:r>
      <w:r>
        <w:rPr>
          <w:rFonts w:ascii="楷体" w:eastAsia="楷体" w:hAnsi="楷体" w:cs="楷体" w:hint="eastAsia"/>
          <w:b/>
          <w:bCs/>
          <w:sz w:val="24"/>
        </w:rPr>
        <w:t xml:space="preserve"> </w:t>
      </w:r>
      <w:r>
        <w:rPr>
          <w:rFonts w:ascii="楷体" w:eastAsia="楷体" w:hAnsi="楷体" w:cs="楷体" w:hint="eastAsia"/>
          <w:b/>
          <w:bCs/>
          <w:sz w:val="24"/>
        </w:rPr>
        <w:t>惠及</w:t>
      </w:r>
      <w:r>
        <w:rPr>
          <w:rFonts w:ascii="楷体" w:eastAsia="楷体" w:hAnsi="楷体" w:cs="楷体" w:hint="eastAsia"/>
          <w:b/>
          <w:bCs/>
          <w:sz w:val="24"/>
        </w:rPr>
        <w:t>5</w:t>
      </w:r>
      <w:proofErr w:type="gramStart"/>
      <w:r>
        <w:rPr>
          <w:rFonts w:ascii="楷体" w:eastAsia="楷体" w:hAnsi="楷体" w:cs="楷体" w:hint="eastAsia"/>
          <w:b/>
          <w:bCs/>
          <w:sz w:val="24"/>
        </w:rPr>
        <w:t>千万</w:t>
      </w:r>
      <w:proofErr w:type="gramEnd"/>
      <w:r>
        <w:rPr>
          <w:rFonts w:ascii="楷体" w:eastAsia="楷体" w:hAnsi="楷体" w:cs="楷体" w:hint="eastAsia"/>
          <w:b/>
          <w:bCs/>
          <w:sz w:val="24"/>
        </w:rPr>
        <w:t>居民</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记者从南水北调</w:t>
      </w:r>
      <w:proofErr w:type="gramStart"/>
      <w:r>
        <w:rPr>
          <w:rFonts w:ascii="楷体" w:eastAsia="楷体" w:hAnsi="楷体" w:cs="楷体" w:hint="eastAsia"/>
          <w:sz w:val="24"/>
        </w:rPr>
        <w:t>中线建</w:t>
      </w:r>
      <w:proofErr w:type="gramEnd"/>
      <w:r>
        <w:rPr>
          <w:rFonts w:ascii="楷体" w:eastAsia="楷体" w:hAnsi="楷体" w:cs="楷体" w:hint="eastAsia"/>
          <w:sz w:val="24"/>
        </w:rPr>
        <w:t>管局获悉：截至</w:t>
      </w: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17</w:t>
      </w:r>
      <w:r>
        <w:rPr>
          <w:rFonts w:ascii="楷体" w:eastAsia="楷体" w:hAnsi="楷体" w:cs="楷体" w:hint="eastAsia"/>
          <w:sz w:val="24"/>
        </w:rPr>
        <w:t>日，南水北调中线工程从陶岔渠首调水入渠水量达</w:t>
      </w:r>
      <w:r>
        <w:rPr>
          <w:rFonts w:ascii="楷体" w:eastAsia="楷体" w:hAnsi="楷体" w:cs="楷体" w:hint="eastAsia"/>
          <w:sz w:val="24"/>
        </w:rPr>
        <w:t>150</w:t>
      </w:r>
      <w:r>
        <w:rPr>
          <w:rFonts w:ascii="楷体" w:eastAsia="楷体" w:hAnsi="楷体" w:cs="楷体" w:hint="eastAsia"/>
          <w:sz w:val="24"/>
        </w:rPr>
        <w:t>亿立方米，工程惠及北京、天津等沿线</w:t>
      </w:r>
      <w:r>
        <w:rPr>
          <w:rFonts w:ascii="楷体" w:eastAsia="楷体" w:hAnsi="楷体" w:cs="楷体" w:hint="eastAsia"/>
          <w:sz w:val="24"/>
        </w:rPr>
        <w:t>19</w:t>
      </w:r>
      <w:r>
        <w:rPr>
          <w:rFonts w:ascii="楷体" w:eastAsia="楷体" w:hAnsi="楷体" w:cs="楷体" w:hint="eastAsia"/>
          <w:sz w:val="24"/>
        </w:rPr>
        <w:t>座大中城市，</w:t>
      </w:r>
      <w:r>
        <w:rPr>
          <w:rFonts w:ascii="楷体" w:eastAsia="楷体" w:hAnsi="楷体" w:cs="楷体" w:hint="eastAsia"/>
          <w:sz w:val="24"/>
        </w:rPr>
        <w:t>5310</w:t>
      </w:r>
      <w:r>
        <w:rPr>
          <w:rFonts w:ascii="楷体" w:eastAsia="楷体" w:hAnsi="楷体" w:cs="楷体" w:hint="eastAsia"/>
          <w:sz w:val="24"/>
        </w:rPr>
        <w:t>多万居民喝上了南水北</w:t>
      </w:r>
      <w:r>
        <w:rPr>
          <w:rFonts w:ascii="楷体" w:eastAsia="楷体" w:hAnsi="楷体" w:cs="楷体" w:hint="eastAsia"/>
          <w:sz w:val="24"/>
        </w:rPr>
        <w:t>调水。沿线受水省份供水安全系数有效提升，居民用水水质明显改善，南水北调在</w:t>
      </w:r>
      <w:proofErr w:type="gramStart"/>
      <w:r>
        <w:rPr>
          <w:rFonts w:ascii="楷体" w:eastAsia="楷体" w:hAnsi="楷体" w:cs="楷体" w:hint="eastAsia"/>
          <w:sz w:val="24"/>
        </w:rPr>
        <w:t>保障水</w:t>
      </w:r>
      <w:proofErr w:type="gramEnd"/>
      <w:r>
        <w:rPr>
          <w:rFonts w:ascii="楷体" w:eastAsia="楷体" w:hAnsi="楷体" w:cs="楷体" w:hint="eastAsia"/>
          <w:sz w:val="24"/>
        </w:rPr>
        <w:t>安全、</w:t>
      </w:r>
      <w:proofErr w:type="gramStart"/>
      <w:r>
        <w:rPr>
          <w:rFonts w:ascii="楷体" w:eastAsia="楷体" w:hAnsi="楷体" w:cs="楷体" w:hint="eastAsia"/>
          <w:sz w:val="24"/>
        </w:rPr>
        <w:t>修复水</w:t>
      </w:r>
      <w:proofErr w:type="gramEnd"/>
      <w:r>
        <w:rPr>
          <w:rFonts w:ascii="楷体" w:eastAsia="楷体" w:hAnsi="楷体" w:cs="楷体" w:hint="eastAsia"/>
          <w:sz w:val="24"/>
        </w:rPr>
        <w:t>生态、改善水环境、优化配置水资源等方面发挥了经济、社会、生态等综合效益。</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十九、</w:t>
      </w:r>
      <w:proofErr w:type="gramStart"/>
      <w:r>
        <w:rPr>
          <w:rFonts w:ascii="楷体" w:eastAsia="楷体" w:hAnsi="楷体" w:cs="楷体" w:hint="eastAsia"/>
          <w:b/>
          <w:bCs/>
          <w:sz w:val="24"/>
        </w:rPr>
        <w:t>个</w:t>
      </w:r>
      <w:proofErr w:type="gramEnd"/>
      <w:r>
        <w:rPr>
          <w:rFonts w:ascii="楷体" w:eastAsia="楷体" w:hAnsi="楷体" w:cs="楷体" w:hint="eastAsia"/>
          <w:b/>
          <w:bCs/>
          <w:sz w:val="24"/>
        </w:rPr>
        <w:t>税法迎第七次大修</w:t>
      </w:r>
      <w:r>
        <w:rPr>
          <w:rFonts w:ascii="楷体" w:eastAsia="楷体" w:hAnsi="楷体" w:cs="楷体" w:hint="eastAsia"/>
          <w:b/>
          <w:bCs/>
          <w:sz w:val="24"/>
        </w:rPr>
        <w:t xml:space="preserve"> </w:t>
      </w:r>
      <w:r>
        <w:rPr>
          <w:rFonts w:ascii="楷体" w:eastAsia="楷体" w:hAnsi="楷体" w:cs="楷体" w:hint="eastAsia"/>
          <w:b/>
          <w:bCs/>
          <w:sz w:val="24"/>
        </w:rPr>
        <w:t>起征点调至每年</w:t>
      </w:r>
      <w:r>
        <w:rPr>
          <w:rFonts w:ascii="楷体" w:eastAsia="楷体" w:hAnsi="楷体" w:cs="楷体" w:hint="eastAsia"/>
          <w:b/>
          <w:bCs/>
          <w:sz w:val="24"/>
        </w:rPr>
        <w:t>6</w:t>
      </w:r>
      <w:r>
        <w:rPr>
          <w:rFonts w:ascii="楷体" w:eastAsia="楷体" w:hAnsi="楷体" w:cs="楷体" w:hint="eastAsia"/>
          <w:b/>
          <w:bCs/>
          <w:sz w:val="24"/>
        </w:rPr>
        <w:t>万元</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备受关注的个人所得税法修正案草案</w:t>
      </w:r>
      <w:r>
        <w:rPr>
          <w:rFonts w:ascii="楷体" w:eastAsia="楷体" w:hAnsi="楷体" w:cs="楷体" w:hint="eastAsia"/>
          <w:sz w:val="24"/>
        </w:rPr>
        <w:t>19</w:t>
      </w:r>
      <w:r>
        <w:rPr>
          <w:rFonts w:ascii="楷体" w:eastAsia="楷体" w:hAnsi="楷体" w:cs="楷体" w:hint="eastAsia"/>
          <w:sz w:val="24"/>
        </w:rPr>
        <w:t>日提请十三届全国人大常委会第三次会议审议，这是个税法自</w:t>
      </w:r>
      <w:r>
        <w:rPr>
          <w:rFonts w:ascii="楷体" w:eastAsia="楷体" w:hAnsi="楷体" w:cs="楷体" w:hint="eastAsia"/>
          <w:sz w:val="24"/>
        </w:rPr>
        <w:t>1980</w:t>
      </w:r>
      <w:r>
        <w:rPr>
          <w:rFonts w:ascii="楷体" w:eastAsia="楷体" w:hAnsi="楷体" w:cs="楷体" w:hint="eastAsia"/>
          <w:sz w:val="24"/>
        </w:rPr>
        <w:t>年出台以来第七次大修，也将迎来一次根本性变革：工资薪金、劳务报酬、稿酬和特许权使用费等四项劳动</w:t>
      </w:r>
      <w:proofErr w:type="gramStart"/>
      <w:r>
        <w:rPr>
          <w:rFonts w:ascii="楷体" w:eastAsia="楷体" w:hAnsi="楷体" w:cs="楷体" w:hint="eastAsia"/>
          <w:sz w:val="24"/>
        </w:rPr>
        <w:t>性所得</w:t>
      </w:r>
      <w:proofErr w:type="gramEnd"/>
      <w:r>
        <w:rPr>
          <w:rFonts w:ascii="楷体" w:eastAsia="楷体" w:hAnsi="楷体" w:cs="楷体" w:hint="eastAsia"/>
          <w:sz w:val="24"/>
        </w:rPr>
        <w:t>首次实行综合征税；个税起征点由每月</w:t>
      </w:r>
      <w:r>
        <w:rPr>
          <w:rFonts w:ascii="楷体" w:eastAsia="楷体" w:hAnsi="楷体" w:cs="楷体" w:hint="eastAsia"/>
          <w:sz w:val="24"/>
        </w:rPr>
        <w:t>3500</w:t>
      </w:r>
      <w:r>
        <w:rPr>
          <w:rFonts w:ascii="楷体" w:eastAsia="楷体" w:hAnsi="楷体" w:cs="楷体" w:hint="eastAsia"/>
          <w:sz w:val="24"/>
        </w:rPr>
        <w:t>元提高至每月</w:t>
      </w:r>
      <w:r>
        <w:rPr>
          <w:rFonts w:ascii="楷体" w:eastAsia="楷体" w:hAnsi="楷体" w:cs="楷体" w:hint="eastAsia"/>
          <w:sz w:val="24"/>
        </w:rPr>
        <w:t>5000</w:t>
      </w:r>
      <w:r>
        <w:rPr>
          <w:rFonts w:ascii="楷体" w:eastAsia="楷体" w:hAnsi="楷体" w:cs="楷体" w:hint="eastAsia"/>
          <w:sz w:val="24"/>
        </w:rPr>
        <w:t>元（每年</w:t>
      </w:r>
      <w:r>
        <w:rPr>
          <w:rFonts w:ascii="楷体" w:eastAsia="楷体" w:hAnsi="楷体" w:cs="楷体" w:hint="eastAsia"/>
          <w:sz w:val="24"/>
        </w:rPr>
        <w:t>6</w:t>
      </w:r>
      <w:r>
        <w:rPr>
          <w:rFonts w:ascii="楷体" w:eastAsia="楷体" w:hAnsi="楷体" w:cs="楷体" w:hint="eastAsia"/>
          <w:sz w:val="24"/>
        </w:rPr>
        <w:t>万元）；首次增加子女教育支出、继续教育支出、大病医疗支出、住房贷款利息和住房租金等专项附加扣除；优化调整税率结构，扩大较低档税率级距……</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二十、农村集体产权制度改革试点扩大：扩面、提速、集成</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按照中央统一部署，遵循农村改革“扩面、提速、集成”总体要求，我国农村集体产权制度改革试点今年将进一步扩大。记者今天从农业农村部新闻发布会上获悉：吉林、江苏、山东</w:t>
      </w:r>
      <w:r>
        <w:rPr>
          <w:rFonts w:ascii="楷体" w:eastAsia="楷体" w:hAnsi="楷体" w:cs="楷体" w:hint="eastAsia"/>
          <w:sz w:val="24"/>
        </w:rPr>
        <w:t>3</w:t>
      </w:r>
      <w:r>
        <w:rPr>
          <w:rFonts w:ascii="楷体" w:eastAsia="楷体" w:hAnsi="楷体" w:cs="楷体" w:hint="eastAsia"/>
          <w:sz w:val="24"/>
        </w:rPr>
        <w:t>个省，河北省石家庄等</w:t>
      </w:r>
      <w:r>
        <w:rPr>
          <w:rFonts w:ascii="楷体" w:eastAsia="楷体" w:hAnsi="楷体" w:cs="楷体" w:hint="eastAsia"/>
          <w:sz w:val="24"/>
        </w:rPr>
        <w:t>50</w:t>
      </w:r>
      <w:r>
        <w:rPr>
          <w:rFonts w:ascii="楷体" w:eastAsia="楷体" w:hAnsi="楷体" w:cs="楷体" w:hint="eastAsia"/>
          <w:sz w:val="24"/>
        </w:rPr>
        <w:t>个地级市、天津市武清区等</w:t>
      </w:r>
      <w:r>
        <w:rPr>
          <w:rFonts w:ascii="楷体" w:eastAsia="楷体" w:hAnsi="楷体" w:cs="楷体" w:hint="eastAsia"/>
          <w:sz w:val="24"/>
        </w:rPr>
        <w:t>150</w:t>
      </w:r>
      <w:r>
        <w:rPr>
          <w:rFonts w:ascii="楷体" w:eastAsia="楷体" w:hAnsi="楷体" w:cs="楷体" w:hint="eastAsia"/>
          <w:sz w:val="24"/>
        </w:rPr>
        <w:t>个县</w:t>
      </w:r>
      <w:r>
        <w:rPr>
          <w:rFonts w:ascii="楷体" w:eastAsia="楷体" w:hAnsi="楷体" w:cs="楷体" w:hint="eastAsia"/>
          <w:sz w:val="24"/>
        </w:rPr>
        <w:t>(</w:t>
      </w:r>
      <w:r>
        <w:rPr>
          <w:rFonts w:ascii="楷体" w:eastAsia="楷体" w:hAnsi="楷体" w:cs="楷体" w:hint="eastAsia"/>
          <w:sz w:val="24"/>
        </w:rPr>
        <w:t>市、区</w:t>
      </w:r>
      <w:r>
        <w:rPr>
          <w:rFonts w:ascii="楷体" w:eastAsia="楷体" w:hAnsi="楷体" w:cs="楷体" w:hint="eastAsia"/>
          <w:sz w:val="24"/>
        </w:rPr>
        <w:t>)</w:t>
      </w:r>
      <w:r>
        <w:rPr>
          <w:rFonts w:ascii="楷体" w:eastAsia="楷体" w:hAnsi="楷体" w:cs="楷体" w:hint="eastAsia"/>
          <w:sz w:val="24"/>
        </w:rPr>
        <w:t>为</w:t>
      </w:r>
      <w:r>
        <w:rPr>
          <w:rFonts w:ascii="楷体" w:eastAsia="楷体" w:hAnsi="楷体" w:cs="楷体" w:hint="eastAsia"/>
          <w:sz w:val="24"/>
        </w:rPr>
        <w:t>2018</w:t>
      </w:r>
      <w:r>
        <w:rPr>
          <w:rFonts w:ascii="楷体" w:eastAsia="楷体" w:hAnsi="楷体" w:cs="楷体" w:hint="eastAsia"/>
          <w:sz w:val="24"/>
        </w:rPr>
        <w:t>年农村集体产权制度改革试点单位。</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二十一、北京共确认</w:t>
      </w:r>
      <w:r>
        <w:rPr>
          <w:rFonts w:ascii="楷体" w:eastAsia="楷体" w:hAnsi="楷体" w:cs="楷体" w:hint="eastAsia"/>
          <w:b/>
          <w:bCs/>
          <w:sz w:val="24"/>
        </w:rPr>
        <w:t>1685</w:t>
      </w:r>
      <w:r>
        <w:rPr>
          <w:rFonts w:ascii="楷体" w:eastAsia="楷体" w:hAnsi="楷体" w:cs="楷体" w:hint="eastAsia"/>
          <w:b/>
          <w:bCs/>
          <w:sz w:val="24"/>
        </w:rPr>
        <w:t>名见义勇为人员</w:t>
      </w:r>
      <w:r>
        <w:rPr>
          <w:rFonts w:ascii="楷体" w:eastAsia="楷体" w:hAnsi="楷体" w:cs="楷体" w:hint="eastAsia"/>
          <w:b/>
          <w:bCs/>
          <w:sz w:val="24"/>
        </w:rPr>
        <w:t xml:space="preserve"> </w:t>
      </w:r>
      <w:r>
        <w:rPr>
          <w:rFonts w:ascii="楷体" w:eastAsia="楷体" w:hAnsi="楷体" w:cs="楷体" w:hint="eastAsia"/>
          <w:b/>
          <w:bCs/>
          <w:sz w:val="24"/>
        </w:rPr>
        <w:t>符合条件者积分落户增</w:t>
      </w:r>
      <w:r>
        <w:rPr>
          <w:rFonts w:ascii="楷体" w:eastAsia="楷体" w:hAnsi="楷体" w:cs="楷体" w:hint="eastAsia"/>
          <w:b/>
          <w:bCs/>
          <w:sz w:val="24"/>
        </w:rPr>
        <w:t>20</w:t>
      </w:r>
      <w:r>
        <w:rPr>
          <w:rFonts w:ascii="楷体" w:eastAsia="楷体" w:hAnsi="楷体" w:cs="楷体" w:hint="eastAsia"/>
          <w:b/>
          <w:bCs/>
          <w:sz w:val="24"/>
        </w:rPr>
        <w:t>分</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sz w:val="24"/>
        </w:rPr>
        <w:t>见义勇为是中华民族的传统美德，截至目前，北京市共确认见义勇为人员</w:t>
      </w:r>
      <w:r>
        <w:rPr>
          <w:rFonts w:ascii="楷体" w:eastAsia="楷体" w:hAnsi="楷体" w:cs="楷体"/>
          <w:sz w:val="24"/>
        </w:rPr>
        <w:t>1685</w:t>
      </w:r>
      <w:r>
        <w:rPr>
          <w:rFonts w:ascii="楷体" w:eastAsia="楷体" w:hAnsi="楷体" w:cs="楷体"/>
          <w:sz w:val="24"/>
        </w:rPr>
        <w:t>人。北京每三年表彰一次相关人员，第十二届评选表彰工作将于今年底启动筹备工作。</w:t>
      </w:r>
    </w:p>
    <w:p w:rsidR="00DC464A" w:rsidRDefault="006577DF">
      <w:pPr>
        <w:ind w:firstLineChars="200" w:firstLine="480"/>
        <w:jc w:val="left"/>
        <w:rPr>
          <w:rFonts w:ascii="楷体" w:eastAsia="楷体" w:hAnsi="楷体" w:cs="楷体"/>
          <w:sz w:val="24"/>
        </w:rPr>
      </w:pPr>
      <w:r>
        <w:rPr>
          <w:rFonts w:ascii="楷体" w:eastAsia="楷体" w:hAnsi="楷体" w:cs="楷体"/>
          <w:sz w:val="24"/>
        </w:rPr>
        <w:t>这是记者今天从</w:t>
      </w:r>
      <w:r>
        <w:rPr>
          <w:rFonts w:ascii="楷体" w:eastAsia="楷体" w:hAnsi="楷体" w:cs="楷体"/>
          <w:sz w:val="24"/>
        </w:rPr>
        <w:t>北京市民政局获悉的。该局相关负责人表示，自</w:t>
      </w:r>
      <w:r>
        <w:rPr>
          <w:rFonts w:ascii="楷体" w:eastAsia="楷体" w:hAnsi="楷体" w:cs="楷体"/>
          <w:sz w:val="24"/>
        </w:rPr>
        <w:t>2000</w:t>
      </w:r>
      <w:r>
        <w:rPr>
          <w:rFonts w:ascii="楷体" w:eastAsia="楷体" w:hAnsi="楷体" w:cs="楷体"/>
          <w:sz w:val="24"/>
        </w:rPr>
        <w:t>年</w:t>
      </w:r>
      <w:r>
        <w:rPr>
          <w:rFonts w:ascii="楷体" w:eastAsia="楷体" w:hAnsi="楷体" w:cs="楷体"/>
          <w:sz w:val="24"/>
        </w:rPr>
        <w:t>8</w:t>
      </w:r>
      <w:r>
        <w:rPr>
          <w:rFonts w:ascii="楷体" w:eastAsia="楷体" w:hAnsi="楷体" w:cs="楷体"/>
          <w:sz w:val="24"/>
        </w:rPr>
        <w:t>月</w:t>
      </w:r>
      <w:r>
        <w:rPr>
          <w:rFonts w:ascii="楷体" w:eastAsia="楷体" w:hAnsi="楷体" w:cs="楷体"/>
          <w:sz w:val="24"/>
        </w:rPr>
        <w:t>1</w:t>
      </w:r>
      <w:r>
        <w:rPr>
          <w:rFonts w:ascii="楷体" w:eastAsia="楷体" w:hAnsi="楷体" w:cs="楷体"/>
          <w:sz w:val="24"/>
        </w:rPr>
        <w:t>日北京市实施《北京市见义勇为人员奖励和保护条例》</w:t>
      </w:r>
      <w:r>
        <w:rPr>
          <w:rFonts w:ascii="楷体" w:eastAsia="楷体" w:hAnsi="楷体" w:cs="楷体"/>
          <w:sz w:val="24"/>
        </w:rPr>
        <w:t>(</w:t>
      </w:r>
      <w:r>
        <w:rPr>
          <w:rFonts w:ascii="楷体" w:eastAsia="楷体" w:hAnsi="楷体" w:cs="楷体"/>
          <w:sz w:val="24"/>
        </w:rPr>
        <w:t>以下简称条例</w:t>
      </w:r>
      <w:r>
        <w:rPr>
          <w:rFonts w:ascii="楷体" w:eastAsia="楷体" w:hAnsi="楷体" w:cs="楷体"/>
          <w:sz w:val="24"/>
        </w:rPr>
        <w:t>)</w:t>
      </w:r>
      <w:r>
        <w:rPr>
          <w:rFonts w:ascii="楷体" w:eastAsia="楷体" w:hAnsi="楷体" w:cs="楷体"/>
          <w:sz w:val="24"/>
        </w:rPr>
        <w:t>及《实施办法》以来，权益保护工作划归民政部门负责，由市区两级民政部门负责，见义勇为基金会积极参与的形式，不断加大奖励表彰和优待保障力度，千方百计为见义勇为人员解决实际困难，使见义勇为人员充分感受到党和政府的关怀和社会的尊重。</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二十二、北京城市副中心控</w:t>
      </w:r>
      <w:proofErr w:type="gramStart"/>
      <w:r>
        <w:rPr>
          <w:rFonts w:ascii="楷体" w:eastAsia="楷体" w:hAnsi="楷体" w:cs="楷体" w:hint="eastAsia"/>
          <w:b/>
          <w:bCs/>
          <w:sz w:val="24"/>
        </w:rPr>
        <w:t>规</w:t>
      </w:r>
      <w:proofErr w:type="gramEnd"/>
      <w:r>
        <w:rPr>
          <w:rFonts w:ascii="楷体" w:eastAsia="楷体" w:hAnsi="楷体" w:cs="楷体" w:hint="eastAsia"/>
          <w:b/>
          <w:bCs/>
          <w:sz w:val="24"/>
        </w:rPr>
        <w:t>草案出炉</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sz w:val="24"/>
        </w:rPr>
        <w:t>据中国之声《新闻纵横》报道，昨天（</w:t>
      </w:r>
      <w:r>
        <w:rPr>
          <w:rFonts w:ascii="楷体" w:eastAsia="楷体" w:hAnsi="楷体" w:cs="楷体"/>
          <w:sz w:val="24"/>
        </w:rPr>
        <w:t>21</w:t>
      </w:r>
      <w:r>
        <w:rPr>
          <w:rFonts w:ascii="楷体" w:eastAsia="楷体" w:hAnsi="楷体" w:cs="楷体"/>
          <w:sz w:val="24"/>
        </w:rPr>
        <w:t>日），北京市规划国土委、通州区政府共同发布通知，《北京城市副中心控制性详细规划（街区层</w:t>
      </w:r>
      <w:r>
        <w:rPr>
          <w:rFonts w:ascii="楷体" w:eastAsia="楷体" w:hAnsi="楷体" w:cs="楷体"/>
          <w:sz w:val="24"/>
        </w:rPr>
        <w:t>面）》草案已</w:t>
      </w:r>
      <w:r>
        <w:rPr>
          <w:rFonts w:ascii="楷体" w:eastAsia="楷体" w:hAnsi="楷体" w:cs="楷体"/>
          <w:sz w:val="24"/>
        </w:rPr>
        <w:lastRenderedPageBreak/>
        <w:t>经编制完成，于昨天至</w:t>
      </w:r>
      <w:r>
        <w:rPr>
          <w:rFonts w:ascii="楷体" w:eastAsia="楷体" w:hAnsi="楷体" w:cs="楷体"/>
          <w:sz w:val="24"/>
        </w:rPr>
        <w:t>2018</w:t>
      </w:r>
      <w:r>
        <w:rPr>
          <w:rFonts w:ascii="楷体" w:eastAsia="楷体" w:hAnsi="楷体" w:cs="楷体"/>
          <w:sz w:val="24"/>
        </w:rPr>
        <w:t>年</w:t>
      </w:r>
      <w:r>
        <w:rPr>
          <w:rFonts w:ascii="楷体" w:eastAsia="楷体" w:hAnsi="楷体" w:cs="楷体"/>
          <w:sz w:val="24"/>
        </w:rPr>
        <w:t>7</w:t>
      </w:r>
      <w:r>
        <w:rPr>
          <w:rFonts w:ascii="楷体" w:eastAsia="楷体" w:hAnsi="楷体" w:cs="楷体"/>
          <w:sz w:val="24"/>
        </w:rPr>
        <w:t>月</w:t>
      </w:r>
      <w:r>
        <w:rPr>
          <w:rFonts w:ascii="楷体" w:eastAsia="楷体" w:hAnsi="楷体" w:cs="楷体"/>
          <w:sz w:val="24"/>
        </w:rPr>
        <w:t>20</w:t>
      </w:r>
      <w:r>
        <w:rPr>
          <w:rFonts w:ascii="楷体" w:eastAsia="楷体" w:hAnsi="楷体" w:cs="楷体"/>
          <w:sz w:val="24"/>
        </w:rPr>
        <w:t>日向社会公告，听取公众意见建议。</w:t>
      </w:r>
    </w:p>
    <w:p w:rsidR="00DC464A" w:rsidRDefault="006577DF">
      <w:pPr>
        <w:ind w:firstLineChars="200" w:firstLine="480"/>
        <w:jc w:val="left"/>
        <w:rPr>
          <w:rFonts w:ascii="楷体" w:eastAsia="楷体" w:hAnsi="楷体" w:cs="楷体"/>
          <w:sz w:val="24"/>
        </w:rPr>
      </w:pPr>
      <w:r>
        <w:rPr>
          <w:rFonts w:ascii="楷体" w:eastAsia="楷体" w:hAnsi="楷体" w:cs="楷体"/>
          <w:sz w:val="24"/>
        </w:rPr>
        <w:t>根据《北京城市总体规划（</w:t>
      </w:r>
      <w:r>
        <w:rPr>
          <w:rFonts w:ascii="楷体" w:eastAsia="楷体" w:hAnsi="楷体" w:cs="楷体"/>
          <w:sz w:val="24"/>
        </w:rPr>
        <w:t>2016</w:t>
      </w:r>
      <w:r>
        <w:rPr>
          <w:rFonts w:ascii="楷体" w:eastAsia="楷体" w:hAnsi="楷体" w:cs="楷体"/>
          <w:sz w:val="24"/>
        </w:rPr>
        <w:t>年</w:t>
      </w:r>
      <w:r>
        <w:rPr>
          <w:rFonts w:ascii="楷体" w:eastAsia="楷体" w:hAnsi="楷体" w:cs="楷体"/>
          <w:sz w:val="24"/>
        </w:rPr>
        <w:t>-2035</w:t>
      </w:r>
      <w:r>
        <w:rPr>
          <w:rFonts w:ascii="楷体" w:eastAsia="楷体" w:hAnsi="楷体" w:cs="楷体"/>
          <w:sz w:val="24"/>
        </w:rPr>
        <w:t>年）》，北京城市副中心要建设成为国际一流的</w:t>
      </w:r>
      <w:proofErr w:type="gramStart"/>
      <w:r>
        <w:rPr>
          <w:rFonts w:ascii="楷体" w:eastAsia="楷体" w:hAnsi="楷体" w:cs="楷体"/>
          <w:sz w:val="24"/>
        </w:rPr>
        <w:t>和谐宜</w:t>
      </w:r>
      <w:proofErr w:type="gramEnd"/>
      <w:r>
        <w:rPr>
          <w:rFonts w:ascii="楷体" w:eastAsia="楷体" w:hAnsi="楷体" w:cs="楷体"/>
          <w:sz w:val="24"/>
        </w:rPr>
        <w:t>居之都示范区、新型城镇化示范区、京津</w:t>
      </w:r>
      <w:proofErr w:type="gramStart"/>
      <w:r>
        <w:rPr>
          <w:rFonts w:ascii="楷体" w:eastAsia="楷体" w:hAnsi="楷体" w:cs="楷体"/>
          <w:sz w:val="24"/>
        </w:rPr>
        <w:t>冀区域</w:t>
      </w:r>
      <w:proofErr w:type="gramEnd"/>
      <w:r>
        <w:rPr>
          <w:rFonts w:ascii="楷体" w:eastAsia="楷体" w:hAnsi="楷体" w:cs="楷体"/>
          <w:sz w:val="24"/>
        </w:rPr>
        <w:t>协同发展示范区。到</w:t>
      </w:r>
      <w:r>
        <w:rPr>
          <w:rFonts w:ascii="楷体" w:eastAsia="楷体" w:hAnsi="楷体" w:cs="楷体"/>
          <w:sz w:val="24"/>
        </w:rPr>
        <w:t>2035</w:t>
      </w:r>
      <w:r>
        <w:rPr>
          <w:rFonts w:ascii="楷体" w:eastAsia="楷体" w:hAnsi="楷体" w:cs="楷体"/>
          <w:sz w:val="24"/>
        </w:rPr>
        <w:t>年初步建成国际一流的</w:t>
      </w:r>
      <w:proofErr w:type="gramStart"/>
      <w:r>
        <w:rPr>
          <w:rFonts w:ascii="楷体" w:eastAsia="楷体" w:hAnsi="楷体" w:cs="楷体"/>
          <w:sz w:val="24"/>
        </w:rPr>
        <w:t>和谐宜</w:t>
      </w:r>
      <w:proofErr w:type="gramEnd"/>
      <w:r>
        <w:rPr>
          <w:rFonts w:ascii="楷体" w:eastAsia="楷体" w:hAnsi="楷体" w:cs="楷体"/>
          <w:sz w:val="24"/>
        </w:rPr>
        <w:t>居现代化城区，成为低碳高效的绿色城市、蓝绿交织的森林城市、自然生态的海绵城市、智能融合的智慧城市、古今同辉的人文城市、公平普惠的宜居城市。</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二十三、流量“漫游”费取消了，但还有这些“流量陷阱”要注意</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22</w:t>
      </w:r>
      <w:r>
        <w:rPr>
          <w:rFonts w:ascii="楷体" w:eastAsia="楷体" w:hAnsi="楷体" w:cs="楷体" w:hint="eastAsia"/>
          <w:sz w:val="24"/>
        </w:rPr>
        <w:t>日，移动、联通、电信三大运营商</w:t>
      </w:r>
      <w:r>
        <w:rPr>
          <w:rFonts w:ascii="楷体" w:eastAsia="楷体" w:hAnsi="楷体" w:cs="楷体" w:hint="eastAsia"/>
          <w:sz w:val="24"/>
        </w:rPr>
        <w:t>宣布：</w:t>
      </w:r>
      <w:r>
        <w:rPr>
          <w:rFonts w:ascii="楷体" w:eastAsia="楷体" w:hAnsi="楷体" w:cs="楷体" w:hint="eastAsia"/>
          <w:sz w:val="24"/>
        </w:rPr>
        <w:t>7</w:t>
      </w:r>
      <w:r>
        <w:rPr>
          <w:rFonts w:ascii="楷体" w:eastAsia="楷体" w:hAnsi="楷体" w:cs="楷体" w:hint="eastAsia"/>
          <w:sz w:val="24"/>
        </w:rPr>
        <w:t>月</w:t>
      </w:r>
      <w:r>
        <w:rPr>
          <w:rFonts w:ascii="楷体" w:eastAsia="楷体" w:hAnsi="楷体" w:cs="楷体" w:hint="eastAsia"/>
          <w:sz w:val="24"/>
        </w:rPr>
        <w:t>1</w:t>
      </w:r>
      <w:r>
        <w:rPr>
          <w:rFonts w:ascii="楷体" w:eastAsia="楷体" w:hAnsi="楷体" w:cs="楷体" w:hint="eastAsia"/>
          <w:sz w:val="24"/>
        </w:rPr>
        <w:t>日起取消流量“漫游”费。对消费者来说，这无疑是一个好消息，而在此前，运营商们还推出了多款“不限量”套餐，这是否意味着消费者在选购了相应的流量套餐后，就可以随心随地使用手机流量了？还有哪些“流量陷阱”需要注意？</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二十四、党建先锋项目在京启动</w:t>
      </w:r>
      <w:r>
        <w:rPr>
          <w:rFonts w:ascii="楷体" w:eastAsia="楷体" w:hAnsi="楷体" w:cs="楷体" w:hint="eastAsia"/>
          <w:b/>
          <w:bCs/>
          <w:sz w:val="24"/>
        </w:rPr>
        <w:t xml:space="preserve"> </w:t>
      </w:r>
      <w:r>
        <w:rPr>
          <w:rFonts w:ascii="楷体" w:eastAsia="楷体" w:hAnsi="楷体" w:cs="楷体" w:hint="eastAsia"/>
          <w:b/>
          <w:bCs/>
          <w:sz w:val="24"/>
        </w:rPr>
        <w:t>中国中车打造党建标准化体系</w:t>
      </w:r>
    </w:p>
    <w:p w:rsidR="00DC464A" w:rsidRDefault="00DC464A">
      <w:pPr>
        <w:jc w:val="left"/>
        <w:rPr>
          <w:rFonts w:ascii="楷体" w:eastAsia="楷体" w:hAnsi="楷体" w:cs="楷体"/>
          <w:b/>
          <w:bCs/>
          <w:sz w:val="24"/>
        </w:rPr>
      </w:pP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新华网北京</w:t>
      </w: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24</w:t>
      </w:r>
      <w:r>
        <w:rPr>
          <w:rFonts w:ascii="楷体" w:eastAsia="楷体" w:hAnsi="楷体" w:cs="楷体" w:hint="eastAsia"/>
          <w:sz w:val="24"/>
        </w:rPr>
        <w:t>日电（记者</w:t>
      </w:r>
      <w:r>
        <w:rPr>
          <w:rFonts w:ascii="楷体" w:eastAsia="楷体" w:hAnsi="楷体" w:cs="楷体" w:hint="eastAsia"/>
          <w:sz w:val="24"/>
        </w:rPr>
        <w:t xml:space="preserve"> </w:t>
      </w:r>
      <w:r>
        <w:rPr>
          <w:rFonts w:ascii="楷体" w:eastAsia="楷体" w:hAnsi="楷体" w:cs="楷体" w:hint="eastAsia"/>
          <w:sz w:val="24"/>
        </w:rPr>
        <w:t>韩家慧）</w:t>
      </w: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24</w:t>
      </w:r>
      <w:r>
        <w:rPr>
          <w:rFonts w:ascii="楷体" w:eastAsia="楷体" w:hAnsi="楷体" w:cs="楷体" w:hint="eastAsia"/>
          <w:sz w:val="24"/>
        </w:rPr>
        <w:t>日，由中国中</w:t>
      </w:r>
      <w:proofErr w:type="gramStart"/>
      <w:r>
        <w:rPr>
          <w:rFonts w:ascii="楷体" w:eastAsia="楷体" w:hAnsi="楷体" w:cs="楷体" w:hint="eastAsia"/>
          <w:sz w:val="24"/>
        </w:rPr>
        <w:t>车集团</w:t>
      </w:r>
      <w:proofErr w:type="gramEnd"/>
      <w:r>
        <w:rPr>
          <w:rFonts w:ascii="楷体" w:eastAsia="楷体" w:hAnsi="楷体" w:cs="楷体" w:hint="eastAsia"/>
          <w:sz w:val="24"/>
        </w:rPr>
        <w:t>党委、清华大学人文学院、中国教育发展战略学会联合实施的新时代党建先锋工程项目在京正式启动。该工程以推动党建工作标准化、规范化、数字化、科学化为目标，着力构建新时代党</w:t>
      </w:r>
      <w:r>
        <w:rPr>
          <w:rFonts w:ascii="楷体" w:eastAsia="楷体" w:hAnsi="楷体" w:cs="楷体" w:hint="eastAsia"/>
          <w:sz w:val="24"/>
        </w:rPr>
        <w:t>建先锋指数，打造党建工作标准化体系。</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二十五、事关你我！</w:t>
      </w:r>
      <w:r>
        <w:rPr>
          <w:rFonts w:ascii="楷体" w:eastAsia="楷体" w:hAnsi="楷体" w:cs="楷体" w:hint="eastAsia"/>
          <w:b/>
          <w:bCs/>
          <w:sz w:val="24"/>
        </w:rPr>
        <w:t>2018</w:t>
      </w:r>
      <w:r>
        <w:rPr>
          <w:rFonts w:ascii="楷体" w:eastAsia="楷体" w:hAnsi="楷体" w:cs="楷体" w:hint="eastAsia"/>
          <w:b/>
          <w:bCs/>
          <w:sz w:val="24"/>
        </w:rPr>
        <w:t>下半年这些惠民政策即将实施</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新华网北京</w:t>
      </w: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25</w:t>
      </w:r>
      <w:r>
        <w:rPr>
          <w:rFonts w:ascii="楷体" w:eastAsia="楷体" w:hAnsi="楷体" w:cs="楷体" w:hint="eastAsia"/>
          <w:sz w:val="24"/>
        </w:rPr>
        <w:t>日电（于子茹）还有几天时间，</w:t>
      </w:r>
      <w:r>
        <w:rPr>
          <w:rFonts w:ascii="楷体" w:eastAsia="楷体" w:hAnsi="楷体" w:cs="楷体" w:hint="eastAsia"/>
          <w:sz w:val="24"/>
        </w:rPr>
        <w:t>2018</w:t>
      </w:r>
      <w:r>
        <w:rPr>
          <w:rFonts w:ascii="楷体" w:eastAsia="楷体" w:hAnsi="楷体" w:cs="楷体" w:hint="eastAsia"/>
          <w:sz w:val="24"/>
        </w:rPr>
        <w:t>年将进入下半年。下半年会有哪些利民政策施行，一起了解下。</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养老金</w:t>
      </w:r>
      <w:r>
        <w:rPr>
          <w:rFonts w:ascii="楷体" w:eastAsia="楷体" w:hAnsi="楷体" w:cs="楷体" w:hint="eastAsia"/>
          <w:sz w:val="24"/>
        </w:rPr>
        <w:t>7</w:t>
      </w:r>
      <w:r>
        <w:rPr>
          <w:rFonts w:ascii="楷体" w:eastAsia="楷体" w:hAnsi="楷体" w:cs="楷体" w:hint="eastAsia"/>
          <w:sz w:val="24"/>
        </w:rPr>
        <w:t>月起中央调剂</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养老金调整将全部发放到位</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7</w:t>
      </w:r>
      <w:r>
        <w:rPr>
          <w:rFonts w:ascii="楷体" w:eastAsia="楷体" w:hAnsi="楷体" w:cs="楷体" w:hint="eastAsia"/>
          <w:sz w:val="24"/>
        </w:rPr>
        <w:t>月起取消流量“漫游”费</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调整住房公积金缴存基数</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较大范围降低日用消费品进口关税</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居民天然气“批发价”将调整</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10</w:t>
      </w:r>
      <w:r>
        <w:rPr>
          <w:rFonts w:ascii="楷体" w:eastAsia="楷体" w:hAnsi="楷体" w:cs="楷体" w:hint="eastAsia"/>
          <w:sz w:val="24"/>
        </w:rPr>
        <w:t>月</w:t>
      </w:r>
      <w:r>
        <w:rPr>
          <w:rFonts w:ascii="楷体" w:eastAsia="楷体" w:hAnsi="楷体" w:cs="楷体" w:hint="eastAsia"/>
          <w:sz w:val="24"/>
        </w:rPr>
        <w:t>1</w:t>
      </w:r>
      <w:r>
        <w:rPr>
          <w:rFonts w:ascii="楷体" w:eastAsia="楷体" w:hAnsi="楷体" w:cs="楷体" w:hint="eastAsia"/>
          <w:sz w:val="24"/>
        </w:rPr>
        <w:t>日起全面实施残疾儿童康复救助制度</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二十六、北京</w:t>
      </w:r>
      <w:r>
        <w:rPr>
          <w:rFonts w:ascii="楷体" w:eastAsia="楷体" w:hAnsi="楷体" w:cs="楷体" w:hint="eastAsia"/>
          <w:b/>
          <w:bCs/>
          <w:sz w:val="24"/>
        </w:rPr>
        <w:t>7</w:t>
      </w:r>
      <w:r>
        <w:rPr>
          <w:rFonts w:ascii="楷体" w:eastAsia="楷体" w:hAnsi="楷体" w:cs="楷体" w:hint="eastAsia"/>
          <w:b/>
          <w:bCs/>
          <w:sz w:val="24"/>
        </w:rPr>
        <w:t>月</w:t>
      </w:r>
      <w:r>
        <w:rPr>
          <w:rFonts w:ascii="楷体" w:eastAsia="楷体" w:hAnsi="楷体" w:cs="楷体" w:hint="eastAsia"/>
          <w:b/>
          <w:bCs/>
          <w:sz w:val="24"/>
        </w:rPr>
        <w:t>1</w:t>
      </w:r>
      <w:r>
        <w:rPr>
          <w:rFonts w:ascii="楷体" w:eastAsia="楷体" w:hAnsi="楷体" w:cs="楷体" w:hint="eastAsia"/>
          <w:b/>
          <w:bCs/>
          <w:sz w:val="24"/>
        </w:rPr>
        <w:t>日起将严查电动车违规销售</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不合格电动自行车、电动摩托车、电动三轮及四轮车、老年</w:t>
      </w:r>
      <w:proofErr w:type="gramStart"/>
      <w:r>
        <w:rPr>
          <w:rFonts w:ascii="楷体" w:eastAsia="楷体" w:hAnsi="楷体" w:cs="楷体" w:hint="eastAsia"/>
          <w:sz w:val="24"/>
        </w:rPr>
        <w:t>代步车</w:t>
      </w:r>
      <w:proofErr w:type="gramEnd"/>
      <w:r>
        <w:rPr>
          <w:rFonts w:ascii="楷体" w:eastAsia="楷体" w:hAnsi="楷体" w:cs="楷体" w:hint="eastAsia"/>
          <w:sz w:val="24"/>
        </w:rPr>
        <w:t>……从</w:t>
      </w:r>
      <w:r>
        <w:rPr>
          <w:rFonts w:ascii="楷体" w:eastAsia="楷体" w:hAnsi="楷体" w:cs="楷体" w:hint="eastAsia"/>
          <w:sz w:val="24"/>
        </w:rPr>
        <w:t>7</w:t>
      </w:r>
      <w:r>
        <w:rPr>
          <w:rFonts w:ascii="楷体" w:eastAsia="楷体" w:hAnsi="楷体" w:cs="楷体" w:hint="eastAsia"/>
          <w:sz w:val="24"/>
        </w:rPr>
        <w:t>月</w:t>
      </w:r>
      <w:r>
        <w:rPr>
          <w:rFonts w:ascii="楷体" w:eastAsia="楷体" w:hAnsi="楷体" w:cs="楷体" w:hint="eastAsia"/>
          <w:sz w:val="24"/>
        </w:rPr>
        <w:t>1</w:t>
      </w:r>
      <w:r>
        <w:rPr>
          <w:rFonts w:ascii="楷体" w:eastAsia="楷体" w:hAnsi="楷体" w:cs="楷体" w:hint="eastAsia"/>
          <w:sz w:val="24"/>
        </w:rPr>
        <w:t>日起，北京市将对这些违规销售电动车商户依法进行严厉查处，线上线下禁售规则相同。</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二十七、投资十多亿治理两年</w:t>
      </w:r>
      <w:r>
        <w:rPr>
          <w:rFonts w:ascii="楷体" w:eastAsia="楷体" w:hAnsi="楷体" w:cs="楷体" w:hint="eastAsia"/>
          <w:b/>
          <w:bCs/>
          <w:sz w:val="24"/>
        </w:rPr>
        <w:t xml:space="preserve"> </w:t>
      </w:r>
      <w:r>
        <w:rPr>
          <w:rFonts w:ascii="楷体" w:eastAsia="楷体" w:hAnsi="楷体" w:cs="楷体" w:hint="eastAsia"/>
          <w:b/>
          <w:bCs/>
          <w:sz w:val="24"/>
        </w:rPr>
        <w:t>呼伦湖水质仍是最差的劣五类</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呼伦湖是内蒙古第一大淡水湖，也是我国第五大淡水湖。生态环境部</w:t>
      </w: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26</w:t>
      </w:r>
      <w:r>
        <w:rPr>
          <w:rFonts w:ascii="楷体" w:eastAsia="楷体" w:hAnsi="楷体" w:cs="楷体" w:hint="eastAsia"/>
          <w:sz w:val="24"/>
        </w:rPr>
        <w:t>日表示，呼伦湖生态环境治理一期工程项目实际投资</w:t>
      </w:r>
      <w:r>
        <w:rPr>
          <w:rFonts w:ascii="楷体" w:eastAsia="楷体" w:hAnsi="楷体" w:cs="楷体" w:hint="eastAsia"/>
          <w:sz w:val="24"/>
        </w:rPr>
        <w:t>13.15</w:t>
      </w:r>
      <w:r>
        <w:rPr>
          <w:rFonts w:ascii="楷体" w:eastAsia="楷体" w:hAnsi="楷体" w:cs="楷体" w:hint="eastAsia"/>
          <w:sz w:val="24"/>
        </w:rPr>
        <w:t>亿元，经过两年治理，总氮、高锰酸盐指数有所下降，但化学需氧量（</w:t>
      </w:r>
      <w:r>
        <w:rPr>
          <w:rFonts w:ascii="楷体" w:eastAsia="楷体" w:hAnsi="楷体" w:cs="楷体" w:hint="eastAsia"/>
          <w:sz w:val="24"/>
        </w:rPr>
        <w:t>COD</w:t>
      </w:r>
      <w:r>
        <w:rPr>
          <w:rFonts w:ascii="楷体" w:eastAsia="楷体" w:hAnsi="楷体" w:cs="楷体" w:hint="eastAsia"/>
          <w:sz w:val="24"/>
        </w:rPr>
        <w:t>）、总磷、氟化物指</w:t>
      </w:r>
      <w:r>
        <w:rPr>
          <w:rFonts w:ascii="楷体" w:eastAsia="楷体" w:hAnsi="楷体" w:cs="楷体" w:hint="eastAsia"/>
          <w:sz w:val="24"/>
        </w:rPr>
        <w:lastRenderedPageBreak/>
        <w:t>标却不降反升，水质仍为最差的劣五类。</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二十八、</w:t>
      </w:r>
      <w:r>
        <w:rPr>
          <w:rFonts w:ascii="楷体" w:eastAsia="楷体" w:hAnsi="楷体" w:cs="楷体"/>
          <w:b/>
          <w:bCs/>
          <w:sz w:val="24"/>
        </w:rPr>
        <w:t>我国成功发射新技术试验双星</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新华社西昌６月２７日电（李国利、李潇帆）６月２７日１１时３０分，我国在西昌卫星发射中心用长征二号丙运载火箭，成功将新技术试验双星发射升空，卫星进入预定轨道。</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二十九、全国主汛已至，防汛措施有哪些</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25</w:t>
      </w:r>
      <w:r>
        <w:rPr>
          <w:rFonts w:ascii="楷体" w:eastAsia="楷体" w:hAnsi="楷体" w:cs="楷体" w:hint="eastAsia"/>
          <w:sz w:val="24"/>
        </w:rPr>
        <w:t>日到</w:t>
      </w:r>
      <w:r>
        <w:rPr>
          <w:rFonts w:ascii="楷体" w:eastAsia="楷体" w:hAnsi="楷体" w:cs="楷体" w:hint="eastAsia"/>
          <w:sz w:val="24"/>
        </w:rPr>
        <w:t>7</w:t>
      </w:r>
      <w:r>
        <w:rPr>
          <w:rFonts w:ascii="楷体" w:eastAsia="楷体" w:hAnsi="楷体" w:cs="楷体" w:hint="eastAsia"/>
          <w:sz w:val="24"/>
        </w:rPr>
        <w:t>月</w:t>
      </w:r>
      <w:r>
        <w:rPr>
          <w:rFonts w:ascii="楷体" w:eastAsia="楷体" w:hAnsi="楷体" w:cs="楷体" w:hint="eastAsia"/>
          <w:sz w:val="24"/>
        </w:rPr>
        <w:t>2</w:t>
      </w:r>
      <w:r>
        <w:rPr>
          <w:rFonts w:ascii="楷体" w:eastAsia="楷体" w:hAnsi="楷体" w:cs="楷体" w:hint="eastAsia"/>
          <w:sz w:val="24"/>
        </w:rPr>
        <w:t>日，我国从南到北将</w:t>
      </w:r>
      <w:proofErr w:type="gramStart"/>
      <w:r>
        <w:rPr>
          <w:rFonts w:ascii="楷体" w:eastAsia="楷体" w:hAnsi="楷体" w:cs="楷体" w:hint="eastAsia"/>
          <w:sz w:val="24"/>
        </w:rPr>
        <w:t>再迎强降雨</w:t>
      </w:r>
      <w:proofErr w:type="gramEnd"/>
      <w:r>
        <w:rPr>
          <w:rFonts w:ascii="楷体" w:eastAsia="楷体" w:hAnsi="楷体" w:cs="楷体" w:hint="eastAsia"/>
          <w:sz w:val="24"/>
        </w:rPr>
        <w:t>。当前，全国已经进入主汛期，防汛抗洪工作进入关键阶段。目前汛情整体形势如何？各地防汛采取了哪些措施？记者采访了国家防汛抗旱总指挥部办公室相关负责人。</w:t>
      </w:r>
    </w:p>
    <w:p w:rsidR="00DC464A" w:rsidRDefault="00DC464A">
      <w:pPr>
        <w:ind w:firstLineChars="200" w:firstLine="480"/>
        <w:jc w:val="left"/>
        <w:rPr>
          <w:rFonts w:ascii="楷体" w:eastAsia="楷体" w:hAnsi="楷体" w:cs="楷体"/>
          <w:sz w:val="24"/>
        </w:rPr>
      </w:pPr>
    </w:p>
    <w:p w:rsidR="00DC464A" w:rsidRDefault="006577DF">
      <w:pPr>
        <w:jc w:val="left"/>
        <w:rPr>
          <w:rFonts w:ascii="楷体" w:eastAsia="楷体" w:hAnsi="楷体" w:cs="楷体"/>
          <w:b/>
          <w:bCs/>
          <w:sz w:val="24"/>
        </w:rPr>
      </w:pPr>
      <w:r>
        <w:rPr>
          <w:rFonts w:ascii="楷体" w:eastAsia="楷体" w:hAnsi="楷体" w:cs="楷体" w:hint="eastAsia"/>
          <w:b/>
          <w:bCs/>
          <w:sz w:val="24"/>
        </w:rPr>
        <w:t>三十、多方携手破解外卖餐盒难题</w:t>
      </w:r>
    </w:p>
    <w:p w:rsidR="00DC464A" w:rsidRDefault="00DC464A">
      <w:pPr>
        <w:ind w:firstLineChars="200" w:firstLine="480"/>
        <w:jc w:val="left"/>
        <w:rPr>
          <w:rFonts w:ascii="楷体" w:eastAsia="楷体" w:hAnsi="楷体" w:cs="楷体"/>
          <w:sz w:val="24"/>
        </w:rPr>
      </w:pPr>
    </w:p>
    <w:p w:rsidR="00DC464A" w:rsidRDefault="006577DF">
      <w:pPr>
        <w:ind w:firstLineChars="200" w:firstLine="480"/>
        <w:jc w:val="left"/>
        <w:rPr>
          <w:rFonts w:ascii="楷体" w:eastAsia="楷体" w:hAnsi="楷体" w:cs="楷体"/>
          <w:sz w:val="24"/>
        </w:rPr>
      </w:pPr>
      <w:r>
        <w:rPr>
          <w:rFonts w:ascii="楷体" w:eastAsia="楷体" w:hAnsi="楷体" w:cs="楷体"/>
          <w:sz w:val="24"/>
        </w:rPr>
        <w:t>“</w:t>
      </w:r>
      <w:r>
        <w:rPr>
          <w:rFonts w:ascii="楷体" w:eastAsia="楷体" w:hAnsi="楷体" w:cs="楷体"/>
          <w:sz w:val="24"/>
        </w:rPr>
        <w:t>您好，您的外卖到了，请下楼取餐。</w:t>
      </w:r>
      <w:r>
        <w:rPr>
          <w:rFonts w:ascii="楷体" w:eastAsia="楷体" w:hAnsi="楷体" w:cs="楷体"/>
          <w:sz w:val="24"/>
        </w:rPr>
        <w:t>”</w:t>
      </w:r>
      <w:r>
        <w:rPr>
          <w:rFonts w:ascii="楷体" w:eastAsia="楷体" w:hAnsi="楷体" w:cs="楷体"/>
          <w:sz w:val="24"/>
        </w:rPr>
        <w:t>每到用餐时间，总能看到外卖小哥穿梭在大街小巷，把一袋袋餐盒交到订餐人手上。外卖</w:t>
      </w:r>
      <w:proofErr w:type="gramStart"/>
      <w:r>
        <w:rPr>
          <w:rFonts w:ascii="楷体" w:eastAsia="楷体" w:hAnsi="楷体" w:cs="楷体"/>
          <w:sz w:val="24"/>
        </w:rPr>
        <w:t>服务给快节奏</w:t>
      </w:r>
      <w:proofErr w:type="gramEnd"/>
      <w:r>
        <w:rPr>
          <w:rFonts w:ascii="楷体" w:eastAsia="楷体" w:hAnsi="楷体" w:cs="楷体"/>
          <w:sz w:val="24"/>
        </w:rPr>
        <w:t>的都市生活带来便利的同时，大量的外卖餐盒也给我们的环境带来影响。</w:t>
      </w:r>
    </w:p>
    <w:p w:rsidR="00DC464A" w:rsidRDefault="006577DF">
      <w:pPr>
        <w:ind w:firstLineChars="200" w:firstLine="480"/>
        <w:jc w:val="left"/>
        <w:rPr>
          <w:rFonts w:ascii="楷体" w:eastAsia="楷体" w:hAnsi="楷体" w:cs="楷体"/>
          <w:sz w:val="24"/>
        </w:rPr>
      </w:pPr>
      <w:r>
        <w:rPr>
          <w:rFonts w:ascii="楷体" w:eastAsia="楷体" w:hAnsi="楷体" w:cs="楷体"/>
          <w:sz w:val="24"/>
        </w:rPr>
        <w:t>据第三方研究机构统计，我国外</w:t>
      </w:r>
      <w:proofErr w:type="gramStart"/>
      <w:r>
        <w:rPr>
          <w:rFonts w:ascii="楷体" w:eastAsia="楷体" w:hAnsi="楷体" w:cs="楷体"/>
          <w:sz w:val="24"/>
        </w:rPr>
        <w:t>卖行业</w:t>
      </w:r>
      <w:proofErr w:type="gramEnd"/>
      <w:r>
        <w:rPr>
          <w:rFonts w:ascii="楷体" w:eastAsia="楷体" w:hAnsi="楷体" w:cs="楷体"/>
          <w:sz w:val="24"/>
        </w:rPr>
        <w:t>仅一年就消耗数亿个餐盒，而这些制成餐盒的塑料使用过后降解至少需要几百年。</w:t>
      </w:r>
    </w:p>
    <w:p w:rsidR="00DC464A" w:rsidRDefault="00DC464A">
      <w:pPr>
        <w:ind w:firstLineChars="200" w:firstLine="480"/>
        <w:jc w:val="left"/>
        <w:rPr>
          <w:rFonts w:ascii="楷体" w:eastAsia="楷体" w:hAnsi="楷体" w:cs="楷体"/>
          <w:sz w:val="24"/>
        </w:rPr>
      </w:pPr>
    </w:p>
    <w:p w:rsidR="00DC464A" w:rsidRDefault="00DC464A">
      <w:pPr>
        <w:ind w:firstLineChars="200" w:firstLine="480"/>
        <w:jc w:val="left"/>
        <w:rPr>
          <w:rFonts w:ascii="楷体" w:eastAsia="楷体" w:hAnsi="楷体" w:cs="楷体"/>
          <w:sz w:val="24"/>
        </w:rPr>
      </w:pPr>
    </w:p>
    <w:p w:rsidR="00DC464A" w:rsidRDefault="006577DF">
      <w:pPr>
        <w:pStyle w:val="a3"/>
        <w:widowControl/>
        <w:spacing w:beforeAutospacing="0" w:after="225" w:afterAutospacing="0"/>
        <w:jc w:val="center"/>
        <w:rPr>
          <w:sz w:val="36"/>
          <w:szCs w:val="36"/>
        </w:rPr>
      </w:pPr>
      <w:r>
        <w:rPr>
          <w:rFonts w:hint="eastAsia"/>
          <w:sz w:val="36"/>
          <w:szCs w:val="36"/>
        </w:rPr>
        <w:t>【国际部分】</w:t>
      </w:r>
    </w:p>
    <w:p w:rsidR="00DC464A" w:rsidRDefault="006577DF">
      <w:pPr>
        <w:pStyle w:val="1"/>
        <w:shd w:val="clear" w:color="auto" w:fill="FFFFFF"/>
        <w:spacing w:line="456" w:lineRule="atLeast"/>
        <w:rPr>
          <w:rFonts w:asciiTheme="minorEastAsia" w:hAnsiTheme="minorEastAsia" w:cs="Arial" w:hint="default"/>
          <w:color w:val="191919"/>
          <w:sz w:val="21"/>
          <w:szCs w:val="21"/>
        </w:rPr>
      </w:pPr>
      <w:r>
        <w:rPr>
          <w:rFonts w:asciiTheme="minorEastAsia" w:hAnsiTheme="minorEastAsia" w:cs="Arial"/>
          <w:color w:val="191919"/>
          <w:sz w:val="21"/>
          <w:szCs w:val="21"/>
        </w:rPr>
        <w:t>1.</w:t>
      </w:r>
      <w:r>
        <w:rPr>
          <w:rFonts w:asciiTheme="minorEastAsia" w:hAnsiTheme="minorEastAsia" w:cs="Arial"/>
          <w:color w:val="191919"/>
          <w:sz w:val="21"/>
          <w:szCs w:val="21"/>
        </w:rPr>
        <w:t>公投两周年，英国“脱欧”艰难推进</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23</w:t>
      </w:r>
      <w:r>
        <w:rPr>
          <w:rFonts w:ascii="楷体" w:eastAsia="楷体" w:hAnsi="楷体" w:cs="楷体" w:hint="eastAsia"/>
          <w:sz w:val="24"/>
        </w:rPr>
        <w:t>日是英国“脱欧”公投两周年。</w:t>
      </w:r>
      <w:r>
        <w:rPr>
          <w:rFonts w:ascii="楷体" w:eastAsia="楷体" w:hAnsi="楷体" w:cs="楷体" w:hint="eastAsia"/>
          <w:sz w:val="24"/>
        </w:rPr>
        <w:t>20</w:t>
      </w:r>
      <w:r>
        <w:rPr>
          <w:rFonts w:ascii="楷体" w:eastAsia="楷体" w:hAnsi="楷体" w:cs="楷体" w:hint="eastAsia"/>
          <w:sz w:val="24"/>
        </w:rPr>
        <w:t>日，英国议会表决通过了政府提出的《退出欧盟法案》，确立明年</w:t>
      </w:r>
      <w:r>
        <w:rPr>
          <w:rFonts w:ascii="楷体" w:eastAsia="楷体" w:hAnsi="楷体" w:cs="楷体" w:hint="eastAsia"/>
          <w:sz w:val="24"/>
        </w:rPr>
        <w:t>3</w:t>
      </w:r>
      <w:r>
        <w:rPr>
          <w:rFonts w:ascii="楷体" w:eastAsia="楷体" w:hAnsi="楷体" w:cs="楷体" w:hint="eastAsia"/>
          <w:sz w:val="24"/>
        </w:rPr>
        <w:t>月</w:t>
      </w:r>
      <w:r>
        <w:rPr>
          <w:rFonts w:ascii="楷体" w:eastAsia="楷体" w:hAnsi="楷体" w:cs="楷体" w:hint="eastAsia"/>
          <w:sz w:val="24"/>
        </w:rPr>
        <w:t>29</w:t>
      </w:r>
      <w:r>
        <w:rPr>
          <w:rFonts w:ascii="楷体" w:eastAsia="楷体" w:hAnsi="楷体" w:cs="楷体" w:hint="eastAsia"/>
          <w:sz w:val="24"/>
        </w:rPr>
        <w:t>日正式退出欧盟后的法律框架。这一关键性法案的通过，标志着议会正式放弃了在“脱欧”进程中的最终决定权，为英国首相特雷莎·梅领导的政府主导同欧盟谈判“脱欧”扫清了最后的障碍。</w:t>
      </w:r>
    </w:p>
    <w:p w:rsidR="00DC464A" w:rsidRDefault="006577DF">
      <w:pPr>
        <w:widowControl/>
        <w:shd w:val="clear" w:color="auto" w:fill="FFFFFF"/>
        <w:spacing w:line="480" w:lineRule="atLeast"/>
        <w:jc w:val="left"/>
        <w:outlineLvl w:val="1"/>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2.</w:t>
      </w:r>
      <w:r>
        <w:rPr>
          <w:rFonts w:asciiTheme="minorEastAsia" w:hAnsiTheme="minorEastAsia" w:cs="宋体"/>
          <w:b/>
          <w:bCs/>
          <w:color w:val="000000"/>
          <w:kern w:val="0"/>
          <w:szCs w:val="21"/>
        </w:rPr>
        <w:t>美中情局欧洲</w:t>
      </w:r>
      <w:r>
        <w:rPr>
          <w:rFonts w:asciiTheme="minorEastAsia" w:hAnsiTheme="minorEastAsia" w:cs="宋体"/>
          <w:b/>
          <w:bCs/>
          <w:color w:val="000000"/>
          <w:kern w:val="0"/>
          <w:szCs w:val="21"/>
        </w:rPr>
        <w:t>“</w:t>
      </w:r>
      <w:r>
        <w:rPr>
          <w:rFonts w:asciiTheme="minorEastAsia" w:hAnsiTheme="minorEastAsia" w:cs="宋体"/>
          <w:b/>
          <w:bCs/>
          <w:color w:val="000000"/>
          <w:kern w:val="0"/>
          <w:szCs w:val="21"/>
        </w:rPr>
        <w:t>黑狱</w:t>
      </w:r>
      <w:r>
        <w:rPr>
          <w:rFonts w:asciiTheme="minorEastAsia" w:hAnsiTheme="minorEastAsia" w:cs="宋体"/>
          <w:b/>
          <w:bCs/>
          <w:color w:val="000000"/>
          <w:kern w:val="0"/>
          <w:szCs w:val="21"/>
        </w:rPr>
        <w:t>”</w:t>
      </w:r>
      <w:r>
        <w:rPr>
          <w:rFonts w:asciiTheme="minorEastAsia" w:hAnsiTheme="minorEastAsia" w:cs="宋体"/>
          <w:b/>
          <w:bCs/>
          <w:color w:val="000000"/>
          <w:kern w:val="0"/>
          <w:szCs w:val="21"/>
        </w:rPr>
        <w:t>被指违反人权</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日前，欧洲人权法院裁定立陶宛、罗马尼亚两国容留美国中情局秘密监狱，并允许嫌犯被转移到美国中情局在其他国家的秘密监狱。这些秘密监狱涉嫌对囚犯实施酷刑并非法拘禁致人死亡等，法院判处此举违反《欧洲人权公</w:t>
      </w:r>
      <w:r>
        <w:rPr>
          <w:rFonts w:ascii="楷体" w:eastAsia="楷体" w:hAnsi="楷体" w:cs="楷体" w:hint="eastAsia"/>
          <w:sz w:val="24"/>
        </w:rPr>
        <w:t>约》，要求立陶宛和罗马尼亚政府全面调查这一事件，并对受害者进行赔偿。</w:t>
      </w:r>
    </w:p>
    <w:p w:rsidR="00DC464A" w:rsidRDefault="006577DF">
      <w:pPr>
        <w:pStyle w:val="1"/>
        <w:wordWrap w:val="0"/>
        <w:spacing w:before="360" w:after="360"/>
        <w:rPr>
          <w:rFonts w:asciiTheme="minorEastAsia" w:hAnsiTheme="minorEastAsia" w:hint="default"/>
          <w:color w:val="33353C"/>
          <w:sz w:val="21"/>
          <w:szCs w:val="21"/>
        </w:rPr>
      </w:pPr>
      <w:r>
        <w:rPr>
          <w:rFonts w:asciiTheme="minorEastAsia" w:hAnsiTheme="minorEastAsia"/>
          <w:color w:val="33353C"/>
          <w:sz w:val="21"/>
          <w:szCs w:val="21"/>
        </w:rPr>
        <w:t>3.</w:t>
      </w:r>
      <w:r>
        <w:rPr>
          <w:rFonts w:asciiTheme="minorEastAsia" w:hAnsiTheme="minorEastAsia"/>
          <w:color w:val="33353C"/>
          <w:sz w:val="21"/>
          <w:szCs w:val="21"/>
        </w:rPr>
        <w:t>土耳其宣布对</w:t>
      </w:r>
      <w:proofErr w:type="gramStart"/>
      <w:r>
        <w:rPr>
          <w:rFonts w:asciiTheme="minorEastAsia" w:hAnsiTheme="minorEastAsia"/>
          <w:color w:val="33353C"/>
          <w:sz w:val="21"/>
          <w:szCs w:val="21"/>
        </w:rPr>
        <w:t>美产品</w:t>
      </w:r>
      <w:proofErr w:type="gramEnd"/>
      <w:r>
        <w:rPr>
          <w:rFonts w:asciiTheme="minorEastAsia" w:hAnsiTheme="minorEastAsia"/>
          <w:color w:val="33353C"/>
          <w:sz w:val="21"/>
          <w:szCs w:val="21"/>
        </w:rPr>
        <w:t>加征</w:t>
      </w:r>
      <w:r>
        <w:rPr>
          <w:rFonts w:asciiTheme="minorEastAsia" w:hAnsiTheme="minorEastAsia"/>
          <w:color w:val="33353C"/>
          <w:sz w:val="21"/>
          <w:szCs w:val="21"/>
        </w:rPr>
        <w:t>2.67</w:t>
      </w:r>
      <w:r>
        <w:rPr>
          <w:rFonts w:asciiTheme="minorEastAsia" w:hAnsiTheme="minorEastAsia"/>
          <w:color w:val="33353C"/>
          <w:sz w:val="21"/>
          <w:szCs w:val="21"/>
        </w:rPr>
        <w:t>亿美元关税</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土耳其经济部</w:t>
      </w: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21</w:t>
      </w:r>
      <w:r>
        <w:rPr>
          <w:rFonts w:ascii="楷体" w:eastAsia="楷体" w:hAnsi="楷体" w:cs="楷体" w:hint="eastAsia"/>
          <w:sz w:val="24"/>
        </w:rPr>
        <w:t>日宣布，作为对</w:t>
      </w:r>
      <w:proofErr w:type="gramStart"/>
      <w:r>
        <w:rPr>
          <w:rFonts w:ascii="楷体" w:eastAsia="楷体" w:hAnsi="楷体" w:cs="楷体" w:hint="eastAsia"/>
          <w:sz w:val="24"/>
        </w:rPr>
        <w:t>美国钢铝关税</w:t>
      </w:r>
      <w:proofErr w:type="gramEnd"/>
      <w:r>
        <w:rPr>
          <w:rFonts w:ascii="楷体" w:eastAsia="楷体" w:hAnsi="楷体" w:cs="楷体" w:hint="eastAsia"/>
          <w:sz w:val="24"/>
        </w:rPr>
        <w:t>的反制措施，土耳其自当天起对从美国进口商品加征总额为</w:t>
      </w:r>
      <w:r>
        <w:rPr>
          <w:rFonts w:ascii="楷体" w:eastAsia="楷体" w:hAnsi="楷体" w:cs="楷体" w:hint="eastAsia"/>
          <w:sz w:val="24"/>
        </w:rPr>
        <w:t>2.67</w:t>
      </w:r>
      <w:r>
        <w:rPr>
          <w:rFonts w:ascii="楷体" w:eastAsia="楷体" w:hAnsi="楷体" w:cs="楷体" w:hint="eastAsia"/>
          <w:sz w:val="24"/>
        </w:rPr>
        <w:t>亿美元的关税。</w:t>
      </w:r>
    </w:p>
    <w:p w:rsidR="00DC464A" w:rsidRDefault="006577DF">
      <w:pPr>
        <w:pStyle w:val="1"/>
        <w:spacing w:before="180" w:after="240" w:line="540" w:lineRule="atLeast"/>
        <w:rPr>
          <w:rFonts w:asciiTheme="minorEastAsia" w:hAnsiTheme="minorEastAsia" w:hint="default"/>
          <w:color w:val="222222"/>
          <w:sz w:val="21"/>
          <w:szCs w:val="21"/>
        </w:rPr>
      </w:pPr>
      <w:r>
        <w:rPr>
          <w:rFonts w:asciiTheme="minorEastAsia" w:hAnsiTheme="minorEastAsia"/>
          <w:color w:val="222222"/>
          <w:sz w:val="21"/>
          <w:szCs w:val="21"/>
        </w:rPr>
        <w:lastRenderedPageBreak/>
        <w:t>4.</w:t>
      </w:r>
      <w:r>
        <w:rPr>
          <w:rFonts w:asciiTheme="minorEastAsia" w:hAnsiTheme="minorEastAsia"/>
          <w:color w:val="222222"/>
          <w:sz w:val="21"/>
          <w:szCs w:val="21"/>
        </w:rPr>
        <w:t>英国研究显示：南极冰盖对气温升高有“韧性”</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2018</w:t>
      </w:r>
      <w:r>
        <w:rPr>
          <w:rFonts w:ascii="楷体" w:eastAsia="楷体" w:hAnsi="楷体" w:cs="楷体" w:hint="eastAsia"/>
          <w:sz w:val="24"/>
        </w:rPr>
        <w:t>年</w:t>
      </w: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13</w:t>
      </w:r>
      <w:r>
        <w:rPr>
          <w:rFonts w:ascii="楷体" w:eastAsia="楷体" w:hAnsi="楷体" w:cs="楷体" w:hint="eastAsia"/>
          <w:sz w:val="24"/>
        </w:rPr>
        <w:t>日发表在英国《自然》杂志的两项研究显示，西南极洲冰盖在过去约</w:t>
      </w:r>
      <w:r>
        <w:rPr>
          <w:rFonts w:ascii="楷体" w:eastAsia="楷体" w:hAnsi="楷体" w:cs="楷体" w:hint="eastAsia"/>
          <w:sz w:val="24"/>
        </w:rPr>
        <w:t>1.5</w:t>
      </w:r>
      <w:r>
        <w:rPr>
          <w:rFonts w:ascii="楷体" w:eastAsia="楷体" w:hAnsi="楷体" w:cs="楷体" w:hint="eastAsia"/>
          <w:sz w:val="24"/>
        </w:rPr>
        <w:t>万年间大幅融化后又有所恢复，而东南极洲冰盖过去</w:t>
      </w:r>
      <w:r>
        <w:rPr>
          <w:rFonts w:ascii="楷体" w:eastAsia="楷体" w:hAnsi="楷体" w:cs="楷体" w:hint="eastAsia"/>
          <w:sz w:val="24"/>
        </w:rPr>
        <w:t>800</w:t>
      </w:r>
      <w:r>
        <w:rPr>
          <w:rFonts w:ascii="楷体" w:eastAsia="楷体" w:hAnsi="楷体" w:cs="楷体" w:hint="eastAsia"/>
          <w:sz w:val="24"/>
        </w:rPr>
        <w:t>万年中基本没有融化，但这两种机制不足以阻止全球变暖导致的冰盖融化和海平面上升。</w:t>
      </w:r>
    </w:p>
    <w:p w:rsidR="00DC464A" w:rsidRDefault="006577DF">
      <w:pPr>
        <w:pStyle w:val="2"/>
        <w:shd w:val="clear" w:color="auto" w:fill="FFFFFF"/>
        <w:spacing w:before="0" w:beforeAutospacing="0" w:after="0" w:afterAutospacing="0" w:line="480" w:lineRule="atLeas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r>
        <w:rPr>
          <w:rFonts w:asciiTheme="minorEastAsia" w:eastAsiaTheme="minorEastAsia" w:hAnsiTheme="minorEastAsia"/>
          <w:color w:val="000000"/>
          <w:sz w:val="21"/>
          <w:szCs w:val="21"/>
        </w:rPr>
        <w:t>联合国报告：美国社会不平等问题比想象中严重</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22</w:t>
      </w:r>
      <w:r>
        <w:rPr>
          <w:rFonts w:ascii="楷体" w:eastAsia="楷体" w:hAnsi="楷体" w:cs="楷体" w:hint="eastAsia"/>
          <w:sz w:val="24"/>
        </w:rPr>
        <w:t>日，在联合国人权理事会第三十八次会议期间，联合国人权理事会极端贫困与人权问题特别报告员菲利普·阿尔斯顿就美国贫困和不平等状况发言指出，极端贫困和极端不平等的结合造成了对美国社会弱势群体甚至普通大众人权的践踏，美国总统特朗普上台后提出的政策将导致美国存在的根深蒂固的贫困问题变得更严重</w:t>
      </w:r>
    </w:p>
    <w:p w:rsidR="00DC464A" w:rsidRDefault="006577DF">
      <w:pPr>
        <w:pStyle w:val="1"/>
        <w:shd w:val="clear" w:color="auto" w:fill="FFFFFF"/>
        <w:spacing w:line="456" w:lineRule="atLeast"/>
        <w:rPr>
          <w:rFonts w:asciiTheme="minorEastAsia" w:hAnsiTheme="minorEastAsia" w:cs="Arial" w:hint="default"/>
          <w:color w:val="191919"/>
          <w:sz w:val="21"/>
          <w:szCs w:val="21"/>
        </w:rPr>
      </w:pPr>
      <w:r>
        <w:rPr>
          <w:rFonts w:asciiTheme="minorEastAsia" w:hAnsiTheme="minorEastAsia" w:cs="Arial"/>
          <w:color w:val="191919"/>
          <w:sz w:val="21"/>
          <w:szCs w:val="21"/>
        </w:rPr>
        <w:t>6.</w:t>
      </w:r>
      <w:r>
        <w:rPr>
          <w:rFonts w:asciiTheme="minorEastAsia" w:hAnsiTheme="minorEastAsia" w:cs="Arial"/>
          <w:color w:val="191919"/>
          <w:sz w:val="21"/>
          <w:szCs w:val="21"/>
        </w:rPr>
        <w:t>欧佩克与非欧佩克产油国再次协同调整产量</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23</w:t>
      </w:r>
      <w:r>
        <w:rPr>
          <w:rFonts w:ascii="楷体" w:eastAsia="楷体" w:hAnsi="楷体" w:cs="楷体" w:hint="eastAsia"/>
          <w:sz w:val="24"/>
        </w:rPr>
        <w:t>日，石油输出国组织</w:t>
      </w:r>
      <w:r>
        <w:rPr>
          <w:rFonts w:ascii="楷体" w:eastAsia="楷体" w:hAnsi="楷体" w:cs="楷体" w:hint="eastAsia"/>
          <w:sz w:val="24"/>
        </w:rPr>
        <w:t>(</w:t>
      </w:r>
      <w:r>
        <w:rPr>
          <w:rFonts w:ascii="楷体" w:eastAsia="楷体" w:hAnsi="楷体" w:cs="楷体" w:hint="eastAsia"/>
          <w:sz w:val="24"/>
        </w:rPr>
        <w:t>欧佩克</w:t>
      </w:r>
      <w:r>
        <w:rPr>
          <w:rFonts w:ascii="楷体" w:eastAsia="楷体" w:hAnsi="楷体" w:cs="楷体" w:hint="eastAsia"/>
          <w:sz w:val="24"/>
        </w:rPr>
        <w:t>)</w:t>
      </w:r>
      <w:r>
        <w:rPr>
          <w:rFonts w:ascii="楷体" w:eastAsia="楷体" w:hAnsi="楷体" w:cs="楷体" w:hint="eastAsia"/>
          <w:sz w:val="24"/>
        </w:rPr>
        <w:t>与包括俄罗斯在内的非欧佩克主要产油国经过讨论，决定从</w:t>
      </w:r>
      <w:r>
        <w:rPr>
          <w:rFonts w:ascii="楷体" w:eastAsia="楷体" w:hAnsi="楷体" w:cs="楷体" w:hint="eastAsia"/>
          <w:sz w:val="24"/>
        </w:rPr>
        <w:t>7</w:t>
      </w:r>
      <w:r>
        <w:rPr>
          <w:rFonts w:ascii="楷体" w:eastAsia="楷体" w:hAnsi="楷体" w:cs="楷体" w:hint="eastAsia"/>
          <w:sz w:val="24"/>
        </w:rPr>
        <w:t>月起适当增产原油以促进市场供需平衡，此举有</w:t>
      </w:r>
      <w:r>
        <w:rPr>
          <w:rFonts w:ascii="楷体" w:eastAsia="楷体" w:hAnsi="楷体" w:cs="楷体" w:hint="eastAsia"/>
          <w:sz w:val="24"/>
        </w:rPr>
        <w:t>望使国际原油市场下半年日供应量增长近</w:t>
      </w:r>
      <w:r>
        <w:rPr>
          <w:rFonts w:ascii="楷体" w:eastAsia="楷体" w:hAnsi="楷体" w:cs="楷体" w:hint="eastAsia"/>
          <w:sz w:val="24"/>
        </w:rPr>
        <w:t>100</w:t>
      </w:r>
      <w:r>
        <w:rPr>
          <w:rFonts w:ascii="楷体" w:eastAsia="楷体" w:hAnsi="楷体" w:cs="楷体" w:hint="eastAsia"/>
          <w:sz w:val="24"/>
        </w:rPr>
        <w:t>万桶，但仍略低于外界预期。</w:t>
      </w:r>
    </w:p>
    <w:p w:rsidR="00DC464A" w:rsidRDefault="006577DF">
      <w:pPr>
        <w:pStyle w:val="a5"/>
        <w:ind w:firstLineChars="0" w:firstLine="0"/>
        <w:rPr>
          <w:rFonts w:asciiTheme="minorEastAsia" w:hAnsiTheme="minorEastAsia"/>
          <w:szCs w:val="21"/>
        </w:rPr>
      </w:pPr>
      <w:r>
        <w:rPr>
          <w:rFonts w:asciiTheme="minorEastAsia" w:hAnsiTheme="minorEastAsia" w:hint="eastAsia"/>
          <w:b/>
          <w:bCs/>
          <w:color w:val="000000"/>
          <w:szCs w:val="21"/>
        </w:rPr>
        <w:t>7.</w:t>
      </w:r>
      <w:r>
        <w:rPr>
          <w:rFonts w:asciiTheme="minorEastAsia" w:hAnsiTheme="minorEastAsia"/>
          <w:b/>
          <w:bCs/>
          <w:color w:val="000000"/>
          <w:szCs w:val="21"/>
        </w:rPr>
        <w:t>湄公河流域国家深化禁毒合作</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2018</w:t>
      </w:r>
      <w:r>
        <w:rPr>
          <w:rFonts w:ascii="楷体" w:eastAsia="楷体" w:hAnsi="楷体" w:cs="楷体" w:hint="eastAsia"/>
          <w:sz w:val="24"/>
        </w:rPr>
        <w:t>年</w:t>
      </w: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26</w:t>
      </w:r>
      <w:r>
        <w:rPr>
          <w:rFonts w:ascii="楷体" w:eastAsia="楷体" w:hAnsi="楷体" w:cs="楷体" w:hint="eastAsia"/>
          <w:sz w:val="24"/>
        </w:rPr>
        <w:t>日是第三十一个国际禁毒日，今年禁毒日主题是“抵制毒品，参与禁毒”。连日来，泰国、缅甸、柬埔寨、老挝等东南亚国家都积极通过新闻媒体开展禁毒宣传，并举行毒品销毁活动。</w:t>
      </w:r>
    </w:p>
    <w:p w:rsidR="00DC464A" w:rsidRDefault="006577DF">
      <w:pPr>
        <w:pStyle w:val="1"/>
        <w:shd w:val="clear" w:color="auto" w:fill="FFFFFF"/>
        <w:rPr>
          <w:rFonts w:asciiTheme="minorEastAsia" w:hAnsiTheme="minorEastAsia" w:hint="default"/>
          <w:color w:val="000000"/>
          <w:sz w:val="21"/>
          <w:szCs w:val="21"/>
        </w:rPr>
      </w:pPr>
      <w:r>
        <w:rPr>
          <w:rFonts w:asciiTheme="minorEastAsia" w:hAnsiTheme="minorEastAsia"/>
          <w:color w:val="000000"/>
          <w:sz w:val="21"/>
          <w:szCs w:val="21"/>
        </w:rPr>
        <w:t>8.</w:t>
      </w:r>
      <w:r>
        <w:rPr>
          <w:rFonts w:asciiTheme="minorEastAsia" w:hAnsiTheme="minorEastAsia"/>
          <w:color w:val="000000"/>
          <w:sz w:val="21"/>
          <w:szCs w:val="21"/>
        </w:rPr>
        <w:t>埃及总统宣布在全国范围内将紧急状态从</w:t>
      </w:r>
      <w:r>
        <w:rPr>
          <w:rFonts w:asciiTheme="minorEastAsia" w:hAnsiTheme="minorEastAsia"/>
          <w:color w:val="000000"/>
          <w:sz w:val="21"/>
          <w:szCs w:val="21"/>
        </w:rPr>
        <w:t>7</w:t>
      </w:r>
      <w:r>
        <w:rPr>
          <w:rFonts w:asciiTheme="minorEastAsia" w:hAnsiTheme="minorEastAsia"/>
          <w:color w:val="000000"/>
          <w:sz w:val="21"/>
          <w:szCs w:val="21"/>
        </w:rPr>
        <w:t>月</w:t>
      </w:r>
      <w:r>
        <w:rPr>
          <w:rFonts w:asciiTheme="minorEastAsia" w:hAnsiTheme="minorEastAsia"/>
          <w:color w:val="000000"/>
          <w:sz w:val="21"/>
          <w:szCs w:val="21"/>
        </w:rPr>
        <w:t>14</w:t>
      </w:r>
      <w:r>
        <w:rPr>
          <w:rFonts w:asciiTheme="minorEastAsia" w:hAnsiTheme="minorEastAsia"/>
          <w:color w:val="000000"/>
          <w:sz w:val="21"/>
          <w:szCs w:val="21"/>
        </w:rPr>
        <w:t>日起再次延长</w:t>
      </w:r>
      <w:r>
        <w:rPr>
          <w:rFonts w:asciiTheme="minorEastAsia" w:hAnsiTheme="minorEastAsia"/>
          <w:color w:val="000000"/>
          <w:sz w:val="21"/>
          <w:szCs w:val="21"/>
        </w:rPr>
        <w:t>3</w:t>
      </w:r>
      <w:r>
        <w:rPr>
          <w:rFonts w:asciiTheme="minorEastAsia" w:hAnsiTheme="minorEastAsia"/>
          <w:color w:val="000000"/>
          <w:sz w:val="21"/>
          <w:szCs w:val="21"/>
        </w:rPr>
        <w:t>个月</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埃及总统塞西日前签发总统令，宣布在全国范围内将紧急状态从</w:t>
      </w:r>
      <w:r>
        <w:rPr>
          <w:rFonts w:ascii="楷体" w:eastAsia="楷体" w:hAnsi="楷体" w:cs="楷体" w:hint="eastAsia"/>
          <w:sz w:val="24"/>
        </w:rPr>
        <w:t>7</w:t>
      </w:r>
      <w:r>
        <w:rPr>
          <w:rFonts w:ascii="楷体" w:eastAsia="楷体" w:hAnsi="楷体" w:cs="楷体" w:hint="eastAsia"/>
          <w:sz w:val="24"/>
        </w:rPr>
        <w:t>月</w:t>
      </w:r>
      <w:r>
        <w:rPr>
          <w:rFonts w:ascii="楷体" w:eastAsia="楷体" w:hAnsi="楷体" w:cs="楷体" w:hint="eastAsia"/>
          <w:sz w:val="24"/>
        </w:rPr>
        <w:t>14</w:t>
      </w:r>
      <w:r>
        <w:rPr>
          <w:rFonts w:ascii="楷体" w:eastAsia="楷体" w:hAnsi="楷体" w:cs="楷体" w:hint="eastAsia"/>
          <w:sz w:val="24"/>
        </w:rPr>
        <w:t>日起再次延长</w:t>
      </w:r>
      <w:r>
        <w:rPr>
          <w:rFonts w:ascii="楷体" w:eastAsia="楷体" w:hAnsi="楷体" w:cs="楷体" w:hint="eastAsia"/>
          <w:sz w:val="24"/>
        </w:rPr>
        <w:t>3</w:t>
      </w:r>
      <w:r>
        <w:rPr>
          <w:rFonts w:ascii="楷体" w:eastAsia="楷体" w:hAnsi="楷体" w:cs="楷体" w:hint="eastAsia"/>
          <w:sz w:val="24"/>
        </w:rPr>
        <w:t>个月。去年</w:t>
      </w:r>
      <w:r>
        <w:rPr>
          <w:rFonts w:ascii="楷体" w:eastAsia="楷体" w:hAnsi="楷体" w:cs="楷体" w:hint="eastAsia"/>
          <w:sz w:val="24"/>
        </w:rPr>
        <w:t>7</w:t>
      </w:r>
      <w:r>
        <w:rPr>
          <w:rFonts w:ascii="楷体" w:eastAsia="楷体" w:hAnsi="楷体" w:cs="楷体" w:hint="eastAsia"/>
          <w:sz w:val="24"/>
        </w:rPr>
        <w:t>月、</w:t>
      </w:r>
      <w:r>
        <w:rPr>
          <w:rFonts w:ascii="楷体" w:eastAsia="楷体" w:hAnsi="楷体" w:cs="楷体" w:hint="eastAsia"/>
          <w:sz w:val="24"/>
        </w:rPr>
        <w:t>10</w:t>
      </w:r>
      <w:r>
        <w:rPr>
          <w:rFonts w:ascii="楷体" w:eastAsia="楷体" w:hAnsi="楷体" w:cs="楷体" w:hint="eastAsia"/>
          <w:sz w:val="24"/>
        </w:rPr>
        <w:t>月和今年</w:t>
      </w:r>
      <w:r>
        <w:rPr>
          <w:rFonts w:ascii="楷体" w:eastAsia="楷体" w:hAnsi="楷体" w:cs="楷体" w:hint="eastAsia"/>
          <w:sz w:val="24"/>
        </w:rPr>
        <w:t>1</w:t>
      </w:r>
      <w:r>
        <w:rPr>
          <w:rFonts w:ascii="楷体" w:eastAsia="楷体" w:hAnsi="楷体" w:cs="楷体" w:hint="eastAsia"/>
          <w:sz w:val="24"/>
        </w:rPr>
        <w:t>月、</w:t>
      </w:r>
      <w:r>
        <w:rPr>
          <w:rFonts w:ascii="楷体" w:eastAsia="楷体" w:hAnsi="楷体" w:cs="楷体" w:hint="eastAsia"/>
          <w:sz w:val="24"/>
        </w:rPr>
        <w:t>4</w:t>
      </w:r>
      <w:r>
        <w:rPr>
          <w:rFonts w:ascii="楷体" w:eastAsia="楷体" w:hAnsi="楷体" w:cs="楷体" w:hint="eastAsia"/>
          <w:sz w:val="24"/>
        </w:rPr>
        <w:t>月，埃及政府已四次延长全国紧急状态。分析认为，此番第五次延长全国紧急状态显示埃及政府打击恐怖主义的决心。</w:t>
      </w:r>
    </w:p>
    <w:p w:rsidR="00DC464A" w:rsidRDefault="006577DF">
      <w:pPr>
        <w:rPr>
          <w:rFonts w:asciiTheme="minorEastAsia" w:hAnsiTheme="minorEastAsia"/>
          <w:szCs w:val="21"/>
        </w:rPr>
      </w:pPr>
      <w:r>
        <w:rPr>
          <w:rFonts w:asciiTheme="minorEastAsia" w:hAnsiTheme="minorEastAsia" w:hint="eastAsia"/>
          <w:b/>
          <w:bCs/>
          <w:szCs w:val="21"/>
        </w:rPr>
        <w:t>9.</w:t>
      </w:r>
      <w:r>
        <w:rPr>
          <w:rFonts w:asciiTheme="minorEastAsia" w:hAnsiTheme="minorEastAsia" w:hint="eastAsia"/>
          <w:b/>
          <w:bCs/>
          <w:szCs w:val="21"/>
        </w:rPr>
        <w:t>中企投建老挝南塔河</w:t>
      </w:r>
      <w:r>
        <w:rPr>
          <w:rFonts w:asciiTheme="minorEastAsia" w:hAnsiTheme="minorEastAsia" w:hint="eastAsia"/>
          <w:b/>
          <w:bCs/>
          <w:szCs w:val="21"/>
        </w:rPr>
        <w:t>1</w:t>
      </w:r>
      <w:r>
        <w:rPr>
          <w:rFonts w:asciiTheme="minorEastAsia" w:hAnsiTheme="minorEastAsia" w:hint="eastAsia"/>
          <w:b/>
          <w:bCs/>
          <w:szCs w:val="21"/>
        </w:rPr>
        <w:t>号水电站下闸蓄水</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老挝当地时间</w:t>
      </w: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26</w:t>
      </w:r>
      <w:r>
        <w:rPr>
          <w:rFonts w:ascii="楷体" w:eastAsia="楷体" w:hAnsi="楷体" w:cs="楷体" w:hint="eastAsia"/>
          <w:sz w:val="24"/>
        </w:rPr>
        <w:t>日</w:t>
      </w:r>
      <w:r>
        <w:rPr>
          <w:rFonts w:ascii="楷体" w:eastAsia="楷体" w:hAnsi="楷体" w:cs="楷体" w:hint="eastAsia"/>
          <w:sz w:val="24"/>
        </w:rPr>
        <w:t>6</w:t>
      </w:r>
      <w:r>
        <w:rPr>
          <w:rFonts w:ascii="楷体" w:eastAsia="楷体" w:hAnsi="楷体" w:cs="楷体" w:hint="eastAsia"/>
          <w:sz w:val="24"/>
        </w:rPr>
        <w:t>时</w:t>
      </w:r>
      <w:r>
        <w:rPr>
          <w:rFonts w:ascii="楷体" w:eastAsia="楷体" w:hAnsi="楷体" w:cs="楷体" w:hint="eastAsia"/>
          <w:sz w:val="24"/>
        </w:rPr>
        <w:t>26</w:t>
      </w:r>
      <w:r>
        <w:rPr>
          <w:rFonts w:ascii="楷体" w:eastAsia="楷体" w:hAnsi="楷体" w:cs="楷体" w:hint="eastAsia"/>
          <w:sz w:val="24"/>
        </w:rPr>
        <w:t>分，由南方电网投建的老挝南塔河</w:t>
      </w:r>
      <w:r>
        <w:rPr>
          <w:rFonts w:ascii="楷体" w:eastAsia="楷体" w:hAnsi="楷体" w:cs="楷体" w:hint="eastAsia"/>
          <w:sz w:val="24"/>
        </w:rPr>
        <w:t>1</w:t>
      </w:r>
      <w:r>
        <w:rPr>
          <w:rFonts w:ascii="楷体" w:eastAsia="楷体" w:hAnsi="楷体" w:cs="楷体" w:hint="eastAsia"/>
          <w:sz w:val="24"/>
        </w:rPr>
        <w:t>号水电站正式下闸蓄水，首台机组预计</w:t>
      </w:r>
      <w:r>
        <w:rPr>
          <w:rFonts w:ascii="楷体" w:eastAsia="楷体" w:hAnsi="楷体" w:cs="楷体" w:hint="eastAsia"/>
          <w:sz w:val="24"/>
        </w:rPr>
        <w:t>8</w:t>
      </w:r>
      <w:r>
        <w:rPr>
          <w:rFonts w:ascii="楷体" w:eastAsia="楷体" w:hAnsi="楷体" w:cs="楷体" w:hint="eastAsia"/>
          <w:sz w:val="24"/>
        </w:rPr>
        <w:t>月底可实现发电。老挝南塔河</w:t>
      </w:r>
      <w:r>
        <w:rPr>
          <w:rFonts w:ascii="楷体" w:eastAsia="楷体" w:hAnsi="楷体" w:cs="楷体" w:hint="eastAsia"/>
          <w:sz w:val="24"/>
        </w:rPr>
        <w:t>1</w:t>
      </w:r>
      <w:r>
        <w:rPr>
          <w:rFonts w:ascii="楷体" w:eastAsia="楷体" w:hAnsi="楷体" w:cs="楷体" w:hint="eastAsia"/>
          <w:sz w:val="24"/>
        </w:rPr>
        <w:t>号水电站项目是南方电网国际公司在“一带一路”倡议下开发实施的第一个境外</w:t>
      </w:r>
      <w:r>
        <w:rPr>
          <w:rFonts w:ascii="楷体" w:eastAsia="楷体" w:hAnsi="楷体" w:cs="楷体" w:hint="eastAsia"/>
          <w:sz w:val="24"/>
        </w:rPr>
        <w:t>BOT</w:t>
      </w:r>
      <w:r>
        <w:rPr>
          <w:rFonts w:ascii="楷体" w:eastAsia="楷体" w:hAnsi="楷体" w:cs="楷体" w:hint="eastAsia"/>
          <w:sz w:val="24"/>
        </w:rPr>
        <w:t>水电项目，是以发电为主，兼有防洪、灌溉等综合效益</w:t>
      </w:r>
      <w:r>
        <w:rPr>
          <w:rFonts w:ascii="楷体" w:eastAsia="楷体" w:hAnsi="楷体" w:cs="楷体" w:hint="eastAsia"/>
          <w:sz w:val="24"/>
        </w:rPr>
        <w:t>的水电枢纽。</w:t>
      </w:r>
    </w:p>
    <w:p w:rsidR="00DC464A" w:rsidRDefault="006577DF">
      <w:pPr>
        <w:pStyle w:val="1"/>
        <w:spacing w:before="180" w:after="240" w:line="540" w:lineRule="atLeast"/>
        <w:rPr>
          <w:rFonts w:asciiTheme="minorEastAsia" w:hAnsiTheme="minorEastAsia" w:hint="default"/>
          <w:color w:val="222222"/>
          <w:sz w:val="21"/>
          <w:szCs w:val="21"/>
        </w:rPr>
      </w:pPr>
      <w:r>
        <w:rPr>
          <w:rFonts w:asciiTheme="minorEastAsia" w:hAnsiTheme="minorEastAsia"/>
          <w:color w:val="222222"/>
          <w:sz w:val="21"/>
          <w:szCs w:val="21"/>
        </w:rPr>
        <w:t>10.</w:t>
      </w:r>
      <w:r>
        <w:rPr>
          <w:rFonts w:asciiTheme="minorEastAsia" w:hAnsiTheme="minorEastAsia"/>
          <w:color w:val="222222"/>
          <w:sz w:val="21"/>
          <w:szCs w:val="21"/>
        </w:rPr>
        <w:t>第二十一届世界杯足球赛在莫斯科开幕</w:t>
      </w:r>
      <w:r>
        <w:rPr>
          <w:rFonts w:asciiTheme="minorEastAsia" w:hAnsiTheme="minorEastAsia"/>
          <w:color w:val="222222"/>
          <w:sz w:val="21"/>
          <w:szCs w:val="21"/>
        </w:rPr>
        <w:t> </w:t>
      </w:r>
      <w:r>
        <w:rPr>
          <w:rFonts w:asciiTheme="minorEastAsia" w:hAnsiTheme="minorEastAsia"/>
          <w:color w:val="222222"/>
          <w:sz w:val="21"/>
          <w:szCs w:val="21"/>
        </w:rPr>
        <w:t>国家主席习近平特使孙春兰出席开幕式</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14</w:t>
      </w:r>
      <w:r>
        <w:rPr>
          <w:rFonts w:ascii="楷体" w:eastAsia="楷体" w:hAnsi="楷体" w:cs="楷体" w:hint="eastAsia"/>
          <w:sz w:val="24"/>
        </w:rPr>
        <w:t>日晚，第二十一届世界杯足球赛在俄罗斯首都莫斯科开幕。国家主席习近平特使、国务院副总理孙春兰应邀出席开幕式。国际足联世界杯是世界足坛竞技水平最高、知名度最高的一项赛事。这是俄罗斯历史上首次承办世界杯足球赛，也是世界杯首次在东欧国家举行。未来</w:t>
      </w:r>
      <w:r>
        <w:rPr>
          <w:rFonts w:ascii="楷体" w:eastAsia="楷体" w:hAnsi="楷体" w:cs="楷体" w:hint="eastAsia"/>
          <w:sz w:val="24"/>
        </w:rPr>
        <w:t>32</w:t>
      </w:r>
      <w:r>
        <w:rPr>
          <w:rFonts w:ascii="楷体" w:eastAsia="楷体" w:hAnsi="楷体" w:cs="楷体" w:hint="eastAsia"/>
          <w:sz w:val="24"/>
        </w:rPr>
        <w:t>天时间里，</w:t>
      </w:r>
      <w:r>
        <w:rPr>
          <w:rFonts w:ascii="楷体" w:eastAsia="楷体" w:hAnsi="楷体" w:cs="楷体" w:hint="eastAsia"/>
          <w:sz w:val="24"/>
        </w:rPr>
        <w:t>32</w:t>
      </w:r>
      <w:r>
        <w:rPr>
          <w:rFonts w:ascii="楷体" w:eastAsia="楷体" w:hAnsi="楷体" w:cs="楷体" w:hint="eastAsia"/>
          <w:sz w:val="24"/>
        </w:rPr>
        <w:t>支球队将通过</w:t>
      </w:r>
      <w:r>
        <w:rPr>
          <w:rFonts w:ascii="楷体" w:eastAsia="楷体" w:hAnsi="楷体" w:cs="楷体" w:hint="eastAsia"/>
          <w:sz w:val="24"/>
        </w:rPr>
        <w:t>64</w:t>
      </w:r>
      <w:r>
        <w:rPr>
          <w:rFonts w:ascii="楷体" w:eastAsia="楷体" w:hAnsi="楷体" w:cs="楷体" w:hint="eastAsia"/>
          <w:sz w:val="24"/>
        </w:rPr>
        <w:t>场赛事争夺代表世界足球最高荣誉的“大力神杯”。除东道主队外，来自亚洲、欧洲、非洲、北中美及加勒比地区、南美洲五个赛区的</w:t>
      </w:r>
      <w:r>
        <w:rPr>
          <w:rFonts w:ascii="楷体" w:eastAsia="楷体" w:hAnsi="楷体" w:cs="楷体" w:hint="eastAsia"/>
          <w:sz w:val="24"/>
        </w:rPr>
        <w:t>31</w:t>
      </w:r>
      <w:r>
        <w:rPr>
          <w:rFonts w:ascii="楷体" w:eastAsia="楷体" w:hAnsi="楷体" w:cs="楷体" w:hint="eastAsia"/>
          <w:sz w:val="24"/>
        </w:rPr>
        <w:t>支队伍在历时两年多</w:t>
      </w:r>
      <w:r>
        <w:rPr>
          <w:rFonts w:ascii="楷体" w:eastAsia="楷体" w:hAnsi="楷体" w:cs="楷体" w:hint="eastAsia"/>
          <w:sz w:val="24"/>
        </w:rPr>
        <w:lastRenderedPageBreak/>
        <w:t>的预选赛后锁定世界杯决赛圈名额。当日，在莫斯科进行的</w:t>
      </w:r>
      <w:r>
        <w:rPr>
          <w:rFonts w:ascii="楷体" w:eastAsia="楷体" w:hAnsi="楷体" w:cs="楷体" w:hint="eastAsia"/>
          <w:sz w:val="24"/>
        </w:rPr>
        <w:t>2018</w:t>
      </w:r>
      <w:r>
        <w:rPr>
          <w:rFonts w:ascii="楷体" w:eastAsia="楷体" w:hAnsi="楷体" w:cs="楷体" w:hint="eastAsia"/>
          <w:sz w:val="24"/>
        </w:rPr>
        <w:t>俄罗斯世界杯揭幕战中，俄罗斯队以</w:t>
      </w:r>
      <w:r>
        <w:rPr>
          <w:rFonts w:ascii="楷体" w:eastAsia="楷体" w:hAnsi="楷体" w:cs="楷体" w:hint="eastAsia"/>
          <w:sz w:val="24"/>
        </w:rPr>
        <w:t>5</w:t>
      </w:r>
      <w:r>
        <w:rPr>
          <w:rFonts w:ascii="楷体" w:eastAsia="楷体" w:hAnsi="楷体" w:cs="楷体" w:hint="eastAsia"/>
          <w:sz w:val="24"/>
        </w:rPr>
        <w:t>∶</w:t>
      </w:r>
      <w:r>
        <w:rPr>
          <w:rFonts w:ascii="楷体" w:eastAsia="楷体" w:hAnsi="楷体" w:cs="楷体" w:hint="eastAsia"/>
          <w:sz w:val="24"/>
        </w:rPr>
        <w:t>0</w:t>
      </w:r>
      <w:r>
        <w:rPr>
          <w:rFonts w:ascii="楷体" w:eastAsia="楷体" w:hAnsi="楷体" w:cs="楷体" w:hint="eastAsia"/>
          <w:sz w:val="24"/>
        </w:rPr>
        <w:t>大胜沙特阿拉伯队。</w:t>
      </w:r>
    </w:p>
    <w:p w:rsidR="00DC464A" w:rsidRDefault="006577DF">
      <w:pPr>
        <w:pStyle w:val="2"/>
        <w:shd w:val="clear" w:color="auto" w:fill="FFFFFF"/>
        <w:spacing w:before="0" w:beforeAutospacing="0" w:after="0" w:afterAutospacing="0" w:line="480" w:lineRule="atLeas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w:t>
      </w:r>
      <w:r>
        <w:rPr>
          <w:rFonts w:asciiTheme="minorEastAsia" w:eastAsiaTheme="minorEastAsia" w:hAnsiTheme="minorEastAsia"/>
          <w:color w:val="000000"/>
          <w:sz w:val="21"/>
          <w:szCs w:val="21"/>
        </w:rPr>
        <w:t>韩朝时隔十年重启高级别军事会谈</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韩国国防部</w:t>
      </w: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14</w:t>
      </w:r>
      <w:r>
        <w:rPr>
          <w:rFonts w:ascii="楷体" w:eastAsia="楷体" w:hAnsi="楷体" w:cs="楷体" w:hint="eastAsia"/>
          <w:sz w:val="24"/>
        </w:rPr>
        <w:t>日发表声明说，韩朝双方当天在板门店举行高级别军事会谈，就恢复朝鲜半岛东西海域军事通信线路达成一致。此次会谈是双方时隔</w:t>
      </w:r>
      <w:r>
        <w:rPr>
          <w:rFonts w:ascii="楷体" w:eastAsia="楷体" w:hAnsi="楷体" w:cs="楷体" w:hint="eastAsia"/>
          <w:sz w:val="24"/>
        </w:rPr>
        <w:t>10</w:t>
      </w:r>
      <w:r>
        <w:rPr>
          <w:rFonts w:ascii="楷体" w:eastAsia="楷体" w:hAnsi="楷体" w:cs="楷体" w:hint="eastAsia"/>
          <w:sz w:val="24"/>
        </w:rPr>
        <w:t>年</w:t>
      </w:r>
      <w:r>
        <w:rPr>
          <w:rFonts w:ascii="楷体" w:eastAsia="楷体" w:hAnsi="楷体" w:cs="楷体" w:hint="eastAsia"/>
          <w:sz w:val="24"/>
        </w:rPr>
        <w:t>6</w:t>
      </w:r>
      <w:r>
        <w:rPr>
          <w:rFonts w:ascii="楷体" w:eastAsia="楷体" w:hAnsi="楷体" w:cs="楷体" w:hint="eastAsia"/>
          <w:sz w:val="24"/>
        </w:rPr>
        <w:t>个月重新启动将军级军事会谈。</w:t>
      </w:r>
    </w:p>
    <w:p w:rsidR="00DC464A" w:rsidRDefault="006577DF">
      <w:pPr>
        <w:pStyle w:val="2"/>
        <w:shd w:val="clear" w:color="auto" w:fill="FFFFFF"/>
        <w:spacing w:before="0" w:beforeAutospacing="0" w:after="0" w:afterAutospacing="0" w:line="480" w:lineRule="atLeas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w:t>
      </w:r>
      <w:r>
        <w:rPr>
          <w:rFonts w:asciiTheme="minorEastAsia" w:eastAsiaTheme="minorEastAsia" w:hAnsiTheme="minorEastAsia"/>
          <w:color w:val="000000"/>
          <w:sz w:val="21"/>
          <w:szCs w:val="21"/>
        </w:rPr>
        <w:t>国际舆论纷纷批评美国政府加征关税</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美国舆论对近日美国政府发布对中国加征关税的商品清单纷纷表示批评。由美国挑起的贸易战正扩至全世界范围，给全球经济带来巨大的下行风险。经济合作与发展组织预测，如果美国、欧盟、中国都上调关税、贸易成本增加一成的话，世界经济将下降</w:t>
      </w:r>
      <w:r>
        <w:rPr>
          <w:rFonts w:ascii="楷体" w:eastAsia="楷体" w:hAnsi="楷体" w:cs="楷体" w:hint="eastAsia"/>
          <w:sz w:val="24"/>
        </w:rPr>
        <w:t>1.4%</w:t>
      </w:r>
      <w:r>
        <w:rPr>
          <w:rFonts w:ascii="楷体" w:eastAsia="楷体" w:hAnsi="楷体" w:cs="楷体" w:hint="eastAsia"/>
          <w:sz w:val="24"/>
        </w:rPr>
        <w:t>。美国全国商会的内部资料显示，美国也将因为美欧中贸易</w:t>
      </w:r>
      <w:proofErr w:type="gramStart"/>
      <w:r>
        <w:rPr>
          <w:rFonts w:ascii="楷体" w:eastAsia="楷体" w:hAnsi="楷体" w:cs="楷体" w:hint="eastAsia"/>
          <w:sz w:val="24"/>
        </w:rPr>
        <w:t>战减少</w:t>
      </w:r>
      <w:proofErr w:type="gramEnd"/>
      <w:r>
        <w:rPr>
          <w:rFonts w:ascii="楷体" w:eastAsia="楷体" w:hAnsi="楷体" w:cs="楷体" w:hint="eastAsia"/>
          <w:sz w:val="24"/>
        </w:rPr>
        <w:t>60</w:t>
      </w:r>
      <w:r>
        <w:rPr>
          <w:rFonts w:ascii="楷体" w:eastAsia="楷体" w:hAnsi="楷体" w:cs="楷体" w:hint="eastAsia"/>
          <w:sz w:val="24"/>
        </w:rPr>
        <w:t>万个以上的工作岗位。</w:t>
      </w:r>
    </w:p>
    <w:p w:rsidR="00DC464A" w:rsidRDefault="006577DF">
      <w:pPr>
        <w:pStyle w:val="2"/>
        <w:shd w:val="clear" w:color="auto" w:fill="FFFFFF"/>
        <w:spacing w:before="0" w:beforeAutospacing="0" w:after="0" w:afterAutospacing="0" w:line="480" w:lineRule="atLeas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w:t>
      </w:r>
      <w:r>
        <w:rPr>
          <w:rFonts w:asciiTheme="minorEastAsia" w:eastAsiaTheme="minorEastAsia" w:hAnsiTheme="minorEastAsia"/>
          <w:color w:val="000000"/>
          <w:sz w:val="21"/>
          <w:szCs w:val="21"/>
        </w:rPr>
        <w:t>联合国特使抵也门</w:t>
      </w:r>
      <w:r>
        <w:rPr>
          <w:rFonts w:asciiTheme="minorEastAsia" w:eastAsiaTheme="minorEastAsia" w:hAnsiTheme="minorEastAsia"/>
          <w:color w:val="000000"/>
          <w:sz w:val="21"/>
          <w:szCs w:val="21"/>
        </w:rPr>
        <w:t xml:space="preserve"> </w:t>
      </w:r>
      <w:r>
        <w:rPr>
          <w:rFonts w:asciiTheme="minorEastAsia" w:eastAsiaTheme="minorEastAsia" w:hAnsiTheme="minorEastAsia"/>
          <w:color w:val="000000"/>
          <w:sz w:val="21"/>
          <w:szCs w:val="21"/>
        </w:rPr>
        <w:t>商讨重要援助口岸荷台达事宜</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联合国也门问题特使马丁·格里菲思</w:t>
      </w: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16</w:t>
      </w:r>
      <w:r>
        <w:rPr>
          <w:rFonts w:ascii="楷体" w:eastAsia="楷体" w:hAnsi="楷体" w:cs="楷体" w:hint="eastAsia"/>
          <w:sz w:val="24"/>
        </w:rPr>
        <w:t>日抵达也门首都萨那，就也门港口城市荷台</w:t>
      </w:r>
      <w:proofErr w:type="gramStart"/>
      <w:r>
        <w:rPr>
          <w:rFonts w:ascii="楷体" w:eastAsia="楷体" w:hAnsi="楷体" w:cs="楷体" w:hint="eastAsia"/>
          <w:sz w:val="24"/>
        </w:rPr>
        <w:t>达发生</w:t>
      </w:r>
      <w:proofErr w:type="gramEnd"/>
      <w:r>
        <w:rPr>
          <w:rFonts w:ascii="楷体" w:eastAsia="楷体" w:hAnsi="楷体" w:cs="楷体" w:hint="eastAsia"/>
          <w:sz w:val="24"/>
        </w:rPr>
        <w:t>的战事与胡塞武装进行磋商。截至</w:t>
      </w:r>
      <w:r>
        <w:rPr>
          <w:rFonts w:ascii="楷体" w:eastAsia="楷体" w:hAnsi="楷体" w:cs="楷体" w:hint="eastAsia"/>
          <w:sz w:val="24"/>
        </w:rPr>
        <w:t>18</w:t>
      </w:r>
      <w:r>
        <w:rPr>
          <w:rFonts w:ascii="楷体" w:eastAsia="楷体" w:hAnsi="楷体" w:cs="楷体" w:hint="eastAsia"/>
          <w:sz w:val="24"/>
        </w:rPr>
        <w:t>日，格里菲思两周内在也门政府</w:t>
      </w:r>
      <w:r>
        <w:rPr>
          <w:rFonts w:ascii="楷体" w:eastAsia="楷体" w:hAnsi="楷体" w:cs="楷体" w:hint="eastAsia"/>
          <w:sz w:val="24"/>
        </w:rPr>
        <w:t>和胡塞武装代表之间的第二次</w:t>
      </w:r>
      <w:proofErr w:type="gramStart"/>
      <w:r>
        <w:rPr>
          <w:rFonts w:ascii="楷体" w:eastAsia="楷体" w:hAnsi="楷体" w:cs="楷体" w:hint="eastAsia"/>
          <w:sz w:val="24"/>
        </w:rPr>
        <w:t>斡旋仍</w:t>
      </w:r>
      <w:proofErr w:type="gramEnd"/>
      <w:r>
        <w:rPr>
          <w:rFonts w:ascii="楷体" w:eastAsia="楷体" w:hAnsi="楷体" w:cs="楷体" w:hint="eastAsia"/>
          <w:sz w:val="24"/>
        </w:rPr>
        <w:t>毫无进展。在沙特阿拉伯领导的多国联军支援下，也门政府军</w:t>
      </w:r>
      <w:r>
        <w:rPr>
          <w:rFonts w:ascii="楷体" w:eastAsia="楷体" w:hAnsi="楷体" w:cs="楷体" w:hint="eastAsia"/>
          <w:sz w:val="24"/>
        </w:rPr>
        <w:t>16</w:t>
      </w:r>
      <w:r>
        <w:rPr>
          <w:rFonts w:ascii="楷体" w:eastAsia="楷体" w:hAnsi="楷体" w:cs="楷体" w:hint="eastAsia"/>
          <w:sz w:val="24"/>
        </w:rPr>
        <w:t>日收复荷台达国际机场，随后巩固了对荷台达周边地区的控制。</w:t>
      </w:r>
    </w:p>
    <w:p w:rsidR="00DC464A" w:rsidRDefault="006577DF">
      <w:pPr>
        <w:pStyle w:val="1"/>
        <w:shd w:val="clear" w:color="auto" w:fill="FFFFFF"/>
        <w:spacing w:line="456" w:lineRule="atLeast"/>
        <w:rPr>
          <w:rFonts w:asciiTheme="minorEastAsia" w:hAnsiTheme="minorEastAsia" w:cs="Arial" w:hint="default"/>
          <w:color w:val="191919"/>
          <w:sz w:val="21"/>
          <w:szCs w:val="21"/>
        </w:rPr>
      </w:pPr>
      <w:r>
        <w:rPr>
          <w:rFonts w:asciiTheme="minorEastAsia" w:hAnsiTheme="minorEastAsia" w:cs="Arial"/>
          <w:color w:val="191919"/>
          <w:sz w:val="21"/>
          <w:szCs w:val="21"/>
        </w:rPr>
        <w:t>14.</w:t>
      </w:r>
      <w:r>
        <w:rPr>
          <w:rFonts w:asciiTheme="minorEastAsia" w:hAnsiTheme="minorEastAsia" w:cs="Arial"/>
          <w:color w:val="191919"/>
          <w:sz w:val="21"/>
          <w:szCs w:val="21"/>
        </w:rPr>
        <w:t>美国中期选举揭开初选序幕，两党“烧钱战”打得如火如荼</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2018</w:t>
      </w:r>
      <w:r>
        <w:rPr>
          <w:rFonts w:ascii="楷体" w:eastAsia="楷体" w:hAnsi="楷体" w:cs="楷体" w:hint="eastAsia"/>
          <w:sz w:val="24"/>
        </w:rPr>
        <w:t>年美国中期选举已经揭开两党大规模初选的序幕。截至</w:t>
      </w: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12</w:t>
      </w:r>
      <w:r>
        <w:rPr>
          <w:rFonts w:ascii="楷体" w:eastAsia="楷体" w:hAnsi="楷体" w:cs="楷体" w:hint="eastAsia"/>
          <w:sz w:val="24"/>
        </w:rPr>
        <w:t>日，美国</w:t>
      </w:r>
      <w:r>
        <w:rPr>
          <w:rFonts w:ascii="楷体" w:eastAsia="楷体" w:hAnsi="楷体" w:cs="楷体" w:hint="eastAsia"/>
          <w:sz w:val="24"/>
        </w:rPr>
        <w:t>50</w:t>
      </w:r>
      <w:r>
        <w:rPr>
          <w:rFonts w:ascii="楷体" w:eastAsia="楷体" w:hAnsi="楷体" w:cs="楷体" w:hint="eastAsia"/>
          <w:sz w:val="24"/>
        </w:rPr>
        <w:t>州已有半数举行党内预选。尽管距离</w:t>
      </w:r>
      <w:r>
        <w:rPr>
          <w:rFonts w:ascii="楷体" w:eastAsia="楷体" w:hAnsi="楷体" w:cs="楷体" w:hint="eastAsia"/>
          <w:sz w:val="24"/>
        </w:rPr>
        <w:t>11</w:t>
      </w:r>
      <w:r>
        <w:rPr>
          <w:rFonts w:ascii="楷体" w:eastAsia="楷体" w:hAnsi="楷体" w:cs="楷体" w:hint="eastAsia"/>
          <w:sz w:val="24"/>
        </w:rPr>
        <w:t>月正式的选举日尚有数月，但共和党、民主党两党的“烧钱战”已打得如火如荼。美国媒体统计，过去四届中期选举的花费不断飙升，本届选举花费有望超过上届的</w:t>
      </w:r>
      <w:r>
        <w:rPr>
          <w:rFonts w:ascii="楷体" w:eastAsia="楷体" w:hAnsi="楷体" w:cs="楷体" w:hint="eastAsia"/>
          <w:sz w:val="24"/>
        </w:rPr>
        <w:t>38.4</w:t>
      </w:r>
      <w:r>
        <w:rPr>
          <w:rFonts w:ascii="楷体" w:eastAsia="楷体" w:hAnsi="楷体" w:cs="楷体" w:hint="eastAsia"/>
          <w:sz w:val="24"/>
        </w:rPr>
        <w:t>亿美元，创造新的纪录。</w:t>
      </w:r>
    </w:p>
    <w:p w:rsidR="00DC464A" w:rsidRDefault="006577DF">
      <w:pPr>
        <w:pStyle w:val="2"/>
        <w:shd w:val="clear" w:color="auto" w:fill="FFFFFF"/>
        <w:spacing w:before="0" w:beforeAutospacing="0" w:after="0" w:afterAutospacing="0" w:line="480" w:lineRule="atLeas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w:t>
      </w:r>
      <w:r>
        <w:rPr>
          <w:rFonts w:asciiTheme="minorEastAsia" w:eastAsiaTheme="minorEastAsia" w:hAnsiTheme="minorEastAsia"/>
          <w:color w:val="000000"/>
          <w:sz w:val="21"/>
          <w:szCs w:val="21"/>
        </w:rPr>
        <w:t>日本三菱综</w:t>
      </w:r>
      <w:r>
        <w:rPr>
          <w:rFonts w:asciiTheme="minorEastAsia" w:eastAsiaTheme="minorEastAsia" w:hAnsiTheme="minorEastAsia"/>
          <w:color w:val="000000"/>
          <w:sz w:val="21"/>
          <w:szCs w:val="21"/>
        </w:rPr>
        <w:t>合材料董事总经理因公司造假引咎辞职</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日前，因三菱综合材料公司涉嫌篡改产品数据等造假行为，该公司董事总经理竹</w:t>
      </w:r>
      <w:proofErr w:type="gramStart"/>
      <w:r>
        <w:rPr>
          <w:rFonts w:ascii="楷体" w:eastAsia="楷体" w:hAnsi="楷体" w:cs="楷体" w:hint="eastAsia"/>
          <w:sz w:val="24"/>
        </w:rPr>
        <w:t>内章宣布</w:t>
      </w:r>
      <w:proofErr w:type="gramEnd"/>
      <w:r>
        <w:rPr>
          <w:rFonts w:ascii="楷体" w:eastAsia="楷体" w:hAnsi="楷体" w:cs="楷体" w:hint="eastAsia"/>
          <w:sz w:val="24"/>
        </w:rPr>
        <w:t>引咎辞职</w:t>
      </w:r>
      <w:r>
        <w:rPr>
          <w:rFonts w:ascii="楷体" w:eastAsia="楷体" w:hAnsi="楷体" w:cs="楷体" w:hint="eastAsia"/>
          <w:sz w:val="24"/>
        </w:rPr>
        <w:t>;</w:t>
      </w:r>
      <w:r>
        <w:rPr>
          <w:rFonts w:ascii="楷体" w:eastAsia="楷体" w:hAnsi="楷体" w:cs="楷体" w:hint="eastAsia"/>
          <w:sz w:val="24"/>
        </w:rPr>
        <w:t>日本检方和警方还以涉嫌违反《反不正当竞争法》为由，对神户制钢东京总部等</w:t>
      </w:r>
      <w:r>
        <w:rPr>
          <w:rFonts w:ascii="楷体" w:eastAsia="楷体" w:hAnsi="楷体" w:cs="楷体" w:hint="eastAsia"/>
          <w:sz w:val="24"/>
        </w:rPr>
        <w:t>5</w:t>
      </w:r>
      <w:r>
        <w:rPr>
          <w:rFonts w:ascii="楷体" w:eastAsia="楷体" w:hAnsi="楷体" w:cs="楷体" w:hint="eastAsia"/>
          <w:sz w:val="24"/>
        </w:rPr>
        <w:t>处办公地点与厂房进行了入室搜查。近来，日本企业接二连三爆出造假问题，日本企业曾引以为傲的产品质量管控屡次遭到外界质疑。</w:t>
      </w:r>
    </w:p>
    <w:p w:rsidR="00DC464A" w:rsidRDefault="006577DF">
      <w:pPr>
        <w:pStyle w:val="1"/>
        <w:spacing w:before="180" w:after="240" w:line="540" w:lineRule="atLeast"/>
        <w:rPr>
          <w:rFonts w:asciiTheme="minorEastAsia" w:hAnsiTheme="minorEastAsia" w:hint="default"/>
          <w:color w:val="222222"/>
          <w:sz w:val="21"/>
          <w:szCs w:val="21"/>
        </w:rPr>
      </w:pPr>
      <w:r>
        <w:rPr>
          <w:rFonts w:asciiTheme="minorEastAsia" w:hAnsiTheme="minorEastAsia"/>
          <w:color w:val="222222"/>
          <w:sz w:val="21"/>
          <w:szCs w:val="21"/>
        </w:rPr>
        <w:t>16.</w:t>
      </w:r>
      <w:r>
        <w:rPr>
          <w:rFonts w:asciiTheme="minorEastAsia" w:hAnsiTheme="minorEastAsia"/>
          <w:color w:val="222222"/>
          <w:sz w:val="21"/>
          <w:szCs w:val="21"/>
        </w:rPr>
        <w:t>进一步巩固和发展俄中关系</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7</w:t>
      </w:r>
      <w:r>
        <w:rPr>
          <w:rFonts w:ascii="楷体" w:eastAsia="楷体" w:hAnsi="楷体" w:cs="楷体" w:hint="eastAsia"/>
          <w:sz w:val="24"/>
        </w:rPr>
        <w:t>日，“与普京直接连线”电视直播节目，于当地时间中午</w:t>
      </w:r>
      <w:r>
        <w:rPr>
          <w:rFonts w:ascii="楷体" w:eastAsia="楷体" w:hAnsi="楷体" w:cs="楷体" w:hint="eastAsia"/>
          <w:sz w:val="24"/>
        </w:rPr>
        <w:t>12</w:t>
      </w:r>
      <w:r>
        <w:rPr>
          <w:rFonts w:ascii="楷体" w:eastAsia="楷体" w:hAnsi="楷体" w:cs="楷体" w:hint="eastAsia"/>
          <w:sz w:val="24"/>
        </w:rPr>
        <w:t>时正式开始。这是普京第十六次与民众进行直播连线交流。“直接连线”进行了</w:t>
      </w:r>
      <w:r>
        <w:rPr>
          <w:rFonts w:ascii="楷体" w:eastAsia="楷体" w:hAnsi="楷体" w:cs="楷体" w:hint="eastAsia"/>
          <w:sz w:val="24"/>
        </w:rPr>
        <w:t>4</w:t>
      </w:r>
      <w:r>
        <w:rPr>
          <w:rFonts w:ascii="楷体" w:eastAsia="楷体" w:hAnsi="楷体" w:cs="楷体" w:hint="eastAsia"/>
          <w:sz w:val="24"/>
        </w:rPr>
        <w:t>个半小时，普</w:t>
      </w:r>
      <w:proofErr w:type="gramStart"/>
      <w:r>
        <w:rPr>
          <w:rFonts w:ascii="楷体" w:eastAsia="楷体" w:hAnsi="楷体" w:cs="楷体" w:hint="eastAsia"/>
          <w:sz w:val="24"/>
        </w:rPr>
        <w:t>京现场</w:t>
      </w:r>
      <w:proofErr w:type="gramEnd"/>
      <w:r>
        <w:rPr>
          <w:rFonts w:ascii="楷体" w:eastAsia="楷体" w:hAnsi="楷体" w:cs="楷体" w:hint="eastAsia"/>
          <w:sz w:val="24"/>
        </w:rPr>
        <w:t>回答了</w:t>
      </w:r>
      <w:r>
        <w:rPr>
          <w:rFonts w:ascii="楷体" w:eastAsia="楷体" w:hAnsi="楷体" w:cs="楷体" w:hint="eastAsia"/>
          <w:sz w:val="24"/>
        </w:rPr>
        <w:t>70</w:t>
      </w:r>
      <w:r>
        <w:rPr>
          <w:rFonts w:ascii="楷体" w:eastAsia="楷体" w:hAnsi="楷体" w:cs="楷体" w:hint="eastAsia"/>
          <w:sz w:val="24"/>
        </w:rPr>
        <w:t>多个问题，涉及经济、住房、医疗、环保等民生领域诸多问题，即将开幕的世界杯足球赛也成为连线民众十分关心的话题。</w:t>
      </w:r>
    </w:p>
    <w:p w:rsidR="00DC464A" w:rsidRDefault="006577DF">
      <w:pPr>
        <w:pStyle w:val="1"/>
        <w:shd w:val="clear" w:color="auto" w:fill="FFFFFF"/>
        <w:spacing w:line="562" w:lineRule="atLeast"/>
        <w:jc w:val="both"/>
        <w:rPr>
          <w:rFonts w:asciiTheme="minorEastAsia" w:hAnsiTheme="minorEastAsia" w:hint="default"/>
          <w:color w:val="191919"/>
          <w:sz w:val="21"/>
          <w:szCs w:val="21"/>
        </w:rPr>
      </w:pPr>
      <w:r>
        <w:rPr>
          <w:rFonts w:asciiTheme="minorEastAsia" w:hAnsiTheme="minorEastAsia"/>
          <w:color w:val="191919"/>
          <w:sz w:val="21"/>
          <w:szCs w:val="21"/>
        </w:rPr>
        <w:t>17.</w:t>
      </w:r>
      <w:r>
        <w:rPr>
          <w:rFonts w:asciiTheme="minorEastAsia" w:hAnsiTheme="minorEastAsia"/>
          <w:color w:val="191919"/>
          <w:sz w:val="21"/>
          <w:szCs w:val="21"/>
        </w:rPr>
        <w:t>联合国报告：</w:t>
      </w:r>
      <w:r>
        <w:rPr>
          <w:rFonts w:asciiTheme="minorEastAsia" w:hAnsiTheme="minorEastAsia"/>
          <w:color w:val="191919"/>
          <w:sz w:val="21"/>
          <w:szCs w:val="21"/>
        </w:rPr>
        <w:t>2017</w:t>
      </w:r>
      <w:r>
        <w:rPr>
          <w:rFonts w:asciiTheme="minorEastAsia" w:hAnsiTheme="minorEastAsia"/>
          <w:color w:val="191919"/>
          <w:sz w:val="21"/>
          <w:szCs w:val="21"/>
        </w:rPr>
        <w:t>年中国吸收外资居全球第二</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总部位于日内瓦的联合国贸易和发展会议</w:t>
      </w:r>
      <w:r>
        <w:rPr>
          <w:rFonts w:ascii="楷体" w:eastAsia="楷体" w:hAnsi="楷体" w:cs="楷体" w:hint="eastAsia"/>
          <w:sz w:val="24"/>
        </w:rPr>
        <w:t>(</w:t>
      </w:r>
      <w:r>
        <w:rPr>
          <w:rFonts w:ascii="楷体" w:eastAsia="楷体" w:hAnsi="楷体" w:cs="楷体" w:hint="eastAsia"/>
          <w:sz w:val="24"/>
        </w:rPr>
        <w:t>贸发会议</w:t>
      </w: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6</w:t>
      </w:r>
      <w:r>
        <w:rPr>
          <w:rFonts w:ascii="楷体" w:eastAsia="楷体" w:hAnsi="楷体" w:cs="楷体" w:hint="eastAsia"/>
          <w:sz w:val="24"/>
        </w:rPr>
        <w:t>日发布报告表</w:t>
      </w:r>
      <w:r>
        <w:rPr>
          <w:rFonts w:ascii="楷体" w:eastAsia="楷体" w:hAnsi="楷体" w:cs="楷体" w:hint="eastAsia"/>
          <w:sz w:val="24"/>
        </w:rPr>
        <w:lastRenderedPageBreak/>
        <w:t>示，</w:t>
      </w:r>
      <w:r>
        <w:rPr>
          <w:rFonts w:ascii="楷体" w:eastAsia="楷体" w:hAnsi="楷体" w:cs="楷体" w:hint="eastAsia"/>
          <w:sz w:val="24"/>
        </w:rPr>
        <w:t>2017</w:t>
      </w:r>
      <w:r>
        <w:rPr>
          <w:rFonts w:ascii="楷体" w:eastAsia="楷体" w:hAnsi="楷体" w:cs="楷体" w:hint="eastAsia"/>
          <w:sz w:val="24"/>
        </w:rPr>
        <w:t>年中国已成为全球第二大外资流入国和第三大对外投资国，并继续成为发展中国家中最大的外资流入国和对外投资国。</w:t>
      </w:r>
    </w:p>
    <w:p w:rsidR="00DC464A" w:rsidRDefault="006577DF">
      <w:pPr>
        <w:pStyle w:val="2"/>
        <w:shd w:val="clear" w:color="auto" w:fill="FFFFFF"/>
        <w:spacing w:before="0" w:beforeAutospacing="0" w:after="0" w:afterAutospacing="0" w:line="480" w:lineRule="atLeas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18.</w:t>
      </w:r>
      <w:r>
        <w:rPr>
          <w:rFonts w:asciiTheme="minorEastAsia" w:eastAsiaTheme="minorEastAsia" w:hAnsiTheme="minorEastAsia"/>
          <w:color w:val="000000"/>
          <w:sz w:val="21"/>
          <w:szCs w:val="21"/>
        </w:rPr>
        <w:t>南非、多米尼加、德国等</w:t>
      </w:r>
      <w:r>
        <w:rPr>
          <w:rFonts w:asciiTheme="minorEastAsia" w:eastAsiaTheme="minorEastAsia" w:hAnsiTheme="minorEastAsia"/>
          <w:color w:val="000000"/>
          <w:sz w:val="21"/>
          <w:szCs w:val="21"/>
        </w:rPr>
        <w:t>5</w:t>
      </w:r>
      <w:r>
        <w:rPr>
          <w:rFonts w:asciiTheme="minorEastAsia" w:eastAsiaTheme="minorEastAsia" w:hAnsiTheme="minorEastAsia"/>
          <w:color w:val="000000"/>
          <w:sz w:val="21"/>
          <w:szCs w:val="21"/>
        </w:rPr>
        <w:t>国当选新的安理会非常任理事国</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第</w:t>
      </w:r>
      <w:r>
        <w:rPr>
          <w:rFonts w:ascii="楷体" w:eastAsia="楷体" w:hAnsi="楷体" w:cs="楷体" w:hint="eastAsia"/>
          <w:sz w:val="24"/>
        </w:rPr>
        <w:t>72</w:t>
      </w:r>
      <w:r>
        <w:rPr>
          <w:rFonts w:ascii="楷体" w:eastAsia="楷体" w:hAnsi="楷体" w:cs="楷体" w:hint="eastAsia"/>
          <w:sz w:val="24"/>
        </w:rPr>
        <w:t>届联合国大会</w:t>
      </w: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8</w:t>
      </w:r>
      <w:r>
        <w:rPr>
          <w:rFonts w:ascii="楷体" w:eastAsia="楷体" w:hAnsi="楷体" w:cs="楷体" w:hint="eastAsia"/>
          <w:sz w:val="24"/>
        </w:rPr>
        <w:t>日选举南非、比利时、多米尼加、德国、印度尼西亚</w:t>
      </w:r>
      <w:r>
        <w:rPr>
          <w:rFonts w:ascii="楷体" w:eastAsia="楷体" w:hAnsi="楷体" w:cs="楷体" w:hint="eastAsia"/>
          <w:sz w:val="24"/>
        </w:rPr>
        <w:t>5</w:t>
      </w:r>
      <w:r>
        <w:rPr>
          <w:rFonts w:ascii="楷体" w:eastAsia="楷体" w:hAnsi="楷体" w:cs="楷体" w:hint="eastAsia"/>
          <w:sz w:val="24"/>
        </w:rPr>
        <w:t>国为</w:t>
      </w:r>
      <w:r>
        <w:rPr>
          <w:rFonts w:ascii="楷体" w:eastAsia="楷体" w:hAnsi="楷体" w:cs="楷体" w:hint="eastAsia"/>
          <w:sz w:val="24"/>
        </w:rPr>
        <w:t>2019</w:t>
      </w:r>
      <w:r>
        <w:rPr>
          <w:rFonts w:ascii="楷体" w:eastAsia="楷体" w:hAnsi="楷体" w:cs="楷体" w:hint="eastAsia"/>
          <w:sz w:val="24"/>
        </w:rPr>
        <w:t>年和</w:t>
      </w:r>
      <w:r>
        <w:rPr>
          <w:rFonts w:ascii="楷体" w:eastAsia="楷体" w:hAnsi="楷体" w:cs="楷体" w:hint="eastAsia"/>
          <w:sz w:val="24"/>
        </w:rPr>
        <w:t>2020</w:t>
      </w:r>
      <w:r>
        <w:rPr>
          <w:rFonts w:ascii="楷体" w:eastAsia="楷体" w:hAnsi="楷体" w:cs="楷体" w:hint="eastAsia"/>
          <w:sz w:val="24"/>
        </w:rPr>
        <w:t>年安理会非常任理事国。</w:t>
      </w:r>
    </w:p>
    <w:p w:rsidR="00DC464A" w:rsidRDefault="006577DF">
      <w:pPr>
        <w:pStyle w:val="2"/>
        <w:shd w:val="clear" w:color="auto" w:fill="FFFFFF"/>
        <w:spacing w:before="0" w:beforeAutospacing="0" w:after="0" w:afterAutospacing="0" w:line="480" w:lineRule="atLeas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19.</w:t>
      </w:r>
      <w:r>
        <w:rPr>
          <w:rFonts w:asciiTheme="minorEastAsia" w:eastAsiaTheme="minorEastAsia" w:hAnsiTheme="minorEastAsia"/>
          <w:color w:val="000000"/>
          <w:sz w:val="21"/>
          <w:szCs w:val="21"/>
        </w:rPr>
        <w:t>G7</w:t>
      </w:r>
      <w:r>
        <w:rPr>
          <w:rFonts w:asciiTheme="minorEastAsia" w:eastAsiaTheme="minorEastAsia" w:hAnsiTheme="minorEastAsia"/>
          <w:color w:val="000000"/>
          <w:sz w:val="21"/>
          <w:szCs w:val="21"/>
        </w:rPr>
        <w:t>峰会揭幕火药味浓</w:t>
      </w:r>
      <w:r>
        <w:rPr>
          <w:rFonts w:asciiTheme="minorEastAsia" w:eastAsiaTheme="minorEastAsia" w:hAnsiTheme="minorEastAsia"/>
          <w:color w:val="000000"/>
          <w:sz w:val="21"/>
          <w:szCs w:val="21"/>
        </w:rPr>
        <w:t xml:space="preserve"> </w:t>
      </w:r>
      <w:proofErr w:type="gramStart"/>
      <w:r>
        <w:rPr>
          <w:rFonts w:asciiTheme="minorEastAsia" w:eastAsiaTheme="minorEastAsia" w:hAnsiTheme="minorEastAsia"/>
          <w:color w:val="000000"/>
          <w:sz w:val="21"/>
          <w:szCs w:val="21"/>
        </w:rPr>
        <w:t>法总统称</w:t>
      </w:r>
      <w:proofErr w:type="gramEnd"/>
      <w:r>
        <w:rPr>
          <w:rFonts w:asciiTheme="minorEastAsia" w:eastAsiaTheme="minorEastAsia" w:hAnsiTheme="minorEastAsia"/>
          <w:color w:val="000000"/>
          <w:sz w:val="21"/>
          <w:szCs w:val="21"/>
        </w:rPr>
        <w:t>或签</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六国协议</w:t>
      </w:r>
      <w:r>
        <w:rPr>
          <w:rFonts w:asciiTheme="minorEastAsia" w:eastAsiaTheme="minorEastAsia" w:hAnsiTheme="minorEastAsia"/>
          <w:color w:val="000000"/>
          <w:sz w:val="21"/>
          <w:szCs w:val="21"/>
        </w:rPr>
        <w:t>”</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“七国集团”</w:t>
      </w:r>
      <w:r>
        <w:rPr>
          <w:rFonts w:ascii="楷体" w:eastAsia="楷体" w:hAnsi="楷体" w:cs="楷体" w:hint="eastAsia"/>
          <w:sz w:val="24"/>
        </w:rPr>
        <w:t>(G7)</w:t>
      </w:r>
      <w:r>
        <w:rPr>
          <w:rFonts w:ascii="楷体" w:eastAsia="楷体" w:hAnsi="楷体" w:cs="楷体" w:hint="eastAsia"/>
          <w:sz w:val="24"/>
        </w:rPr>
        <w:t>峰会</w:t>
      </w: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8</w:t>
      </w:r>
      <w:r>
        <w:rPr>
          <w:rFonts w:ascii="楷体" w:eastAsia="楷体" w:hAnsi="楷体" w:cs="楷体" w:hint="eastAsia"/>
          <w:sz w:val="24"/>
        </w:rPr>
        <w:t>日在加拿大揭幕。峰会前夕，美、法、加三国领导人在社交媒体上率先唇枪舌剑，美国总统特朗普和法国总统</w:t>
      </w:r>
      <w:proofErr w:type="gramStart"/>
      <w:r>
        <w:rPr>
          <w:rFonts w:ascii="楷体" w:eastAsia="楷体" w:hAnsi="楷体" w:cs="楷体" w:hint="eastAsia"/>
          <w:sz w:val="24"/>
        </w:rPr>
        <w:t>马克龙</w:t>
      </w:r>
      <w:proofErr w:type="gramEnd"/>
      <w:r>
        <w:rPr>
          <w:rFonts w:ascii="楷体" w:eastAsia="楷体" w:hAnsi="楷体" w:cs="楷体" w:hint="eastAsia"/>
          <w:sz w:val="24"/>
        </w:rPr>
        <w:t>更上演一场“兄弟反目”。目前，特朗普没有等到</w:t>
      </w:r>
      <w:r>
        <w:rPr>
          <w:rFonts w:ascii="楷体" w:eastAsia="楷体" w:hAnsi="楷体" w:cs="楷体" w:hint="eastAsia"/>
          <w:sz w:val="24"/>
        </w:rPr>
        <w:t>G7</w:t>
      </w:r>
      <w:r>
        <w:rPr>
          <w:rFonts w:ascii="楷体" w:eastAsia="楷体" w:hAnsi="楷体" w:cs="楷体" w:hint="eastAsia"/>
          <w:sz w:val="24"/>
        </w:rPr>
        <w:t>峰会结束，就于</w:t>
      </w:r>
      <w:r>
        <w:rPr>
          <w:rFonts w:ascii="楷体" w:eastAsia="楷体" w:hAnsi="楷体" w:cs="楷体" w:hint="eastAsia"/>
          <w:sz w:val="24"/>
        </w:rPr>
        <w:t>9</w:t>
      </w:r>
      <w:r>
        <w:rPr>
          <w:rFonts w:ascii="楷体" w:eastAsia="楷体" w:hAnsi="楷体" w:cs="楷体" w:hint="eastAsia"/>
          <w:sz w:val="24"/>
        </w:rPr>
        <w:t>日离开了加拿大魁北克，加拿大总理特鲁多表示，各国已经商定了峰会最终公报。</w:t>
      </w:r>
    </w:p>
    <w:p w:rsidR="00DC464A" w:rsidRDefault="006577DF">
      <w:pPr>
        <w:pStyle w:val="2"/>
        <w:shd w:val="clear" w:color="auto" w:fill="FFFFFF"/>
        <w:spacing w:before="0" w:beforeAutospacing="0" w:after="0" w:afterAutospacing="0" w:line="480" w:lineRule="atLeas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20.</w:t>
      </w:r>
      <w:r>
        <w:rPr>
          <w:rFonts w:asciiTheme="minorEastAsia" w:eastAsiaTheme="minorEastAsia" w:hAnsiTheme="minorEastAsia"/>
          <w:color w:val="000000"/>
          <w:sz w:val="21"/>
          <w:szCs w:val="21"/>
        </w:rPr>
        <w:t>默克尔：</w:t>
      </w:r>
      <w:r>
        <w:rPr>
          <w:rFonts w:asciiTheme="minorEastAsia" w:eastAsiaTheme="minorEastAsia" w:hAnsiTheme="minorEastAsia"/>
          <w:color w:val="000000"/>
          <w:sz w:val="21"/>
          <w:szCs w:val="21"/>
        </w:rPr>
        <w:t>欧洲要联合自强并与中国等</w:t>
      </w:r>
      <w:proofErr w:type="gramStart"/>
      <w:r>
        <w:rPr>
          <w:rFonts w:asciiTheme="minorEastAsia" w:eastAsiaTheme="minorEastAsia" w:hAnsiTheme="minorEastAsia"/>
          <w:color w:val="000000"/>
          <w:sz w:val="21"/>
          <w:szCs w:val="21"/>
        </w:rPr>
        <w:t>国密切</w:t>
      </w:r>
      <w:proofErr w:type="gramEnd"/>
      <w:r>
        <w:rPr>
          <w:rFonts w:asciiTheme="minorEastAsia" w:eastAsiaTheme="minorEastAsia" w:hAnsiTheme="minorEastAsia"/>
          <w:color w:val="000000"/>
          <w:sz w:val="21"/>
          <w:szCs w:val="21"/>
        </w:rPr>
        <w:t>合作</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德国总理默克尔</w:t>
      </w: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10</w:t>
      </w:r>
      <w:r>
        <w:rPr>
          <w:rFonts w:ascii="楷体" w:eastAsia="楷体" w:hAnsi="楷体" w:cs="楷体" w:hint="eastAsia"/>
          <w:sz w:val="24"/>
        </w:rPr>
        <w:t>日晚说，美国总统特朗普在七国集团峰会上的表现令她体会到“幻灭感”，欧洲不能依靠跨大西洋伙伴关系，而要联合自强并与中国等其他国家密切合作。</w:t>
      </w:r>
    </w:p>
    <w:p w:rsidR="00DC464A" w:rsidRDefault="006577DF">
      <w:pPr>
        <w:pStyle w:val="1"/>
        <w:shd w:val="clear" w:color="auto" w:fill="FFFFFF"/>
        <w:spacing w:line="456" w:lineRule="atLeast"/>
        <w:rPr>
          <w:rFonts w:asciiTheme="minorEastAsia" w:hAnsiTheme="minorEastAsia" w:cs="Arial" w:hint="default"/>
          <w:color w:val="191919"/>
          <w:sz w:val="21"/>
          <w:szCs w:val="21"/>
        </w:rPr>
      </w:pPr>
      <w:r>
        <w:rPr>
          <w:rFonts w:asciiTheme="minorEastAsia" w:hAnsiTheme="minorEastAsia" w:cs="Arial"/>
          <w:color w:val="191919"/>
          <w:sz w:val="21"/>
          <w:szCs w:val="21"/>
        </w:rPr>
        <w:t>21.</w:t>
      </w:r>
      <w:r>
        <w:rPr>
          <w:rFonts w:asciiTheme="minorEastAsia" w:hAnsiTheme="minorEastAsia" w:cs="Arial"/>
          <w:color w:val="191919"/>
          <w:sz w:val="21"/>
          <w:szCs w:val="21"/>
        </w:rPr>
        <w:t>2018</w:t>
      </w:r>
      <w:r>
        <w:rPr>
          <w:rFonts w:asciiTheme="minorEastAsia" w:hAnsiTheme="minorEastAsia" w:cs="Arial"/>
          <w:color w:val="191919"/>
          <w:sz w:val="21"/>
          <w:szCs w:val="21"/>
        </w:rPr>
        <w:t>年德国汉诺威</w:t>
      </w:r>
      <w:r>
        <w:rPr>
          <w:rFonts w:asciiTheme="minorEastAsia" w:hAnsiTheme="minorEastAsia" w:cs="Arial"/>
          <w:color w:val="191919"/>
          <w:sz w:val="21"/>
          <w:szCs w:val="21"/>
        </w:rPr>
        <w:t>IT</w:t>
      </w:r>
      <w:r>
        <w:rPr>
          <w:rFonts w:asciiTheme="minorEastAsia" w:hAnsiTheme="minorEastAsia" w:cs="Arial"/>
          <w:color w:val="191919"/>
          <w:sz w:val="21"/>
          <w:szCs w:val="21"/>
        </w:rPr>
        <w:t>展</w:t>
      </w:r>
      <w:r>
        <w:rPr>
          <w:rFonts w:asciiTheme="minorEastAsia" w:hAnsiTheme="minorEastAsia" w:cs="Arial"/>
          <w:color w:val="191919"/>
          <w:sz w:val="21"/>
          <w:szCs w:val="21"/>
        </w:rPr>
        <w:t xml:space="preserve"> </w:t>
      </w:r>
      <w:r>
        <w:rPr>
          <w:rFonts w:asciiTheme="minorEastAsia" w:hAnsiTheme="minorEastAsia" w:cs="Arial"/>
          <w:color w:val="191919"/>
          <w:sz w:val="21"/>
          <w:szCs w:val="21"/>
        </w:rPr>
        <w:t>“中国智造”带来更多数字化创新产品</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11</w:t>
      </w:r>
      <w:r>
        <w:rPr>
          <w:rFonts w:ascii="楷体" w:eastAsia="楷体" w:hAnsi="楷体" w:cs="楷体" w:hint="eastAsia"/>
          <w:sz w:val="24"/>
        </w:rPr>
        <w:t>日，</w:t>
      </w:r>
      <w:r>
        <w:rPr>
          <w:rFonts w:ascii="楷体" w:eastAsia="楷体" w:hAnsi="楷体" w:cs="楷体" w:hint="eastAsia"/>
          <w:sz w:val="24"/>
        </w:rPr>
        <w:t>2018</w:t>
      </w:r>
      <w:r>
        <w:rPr>
          <w:rFonts w:ascii="楷体" w:eastAsia="楷体" w:hAnsi="楷体" w:cs="楷体" w:hint="eastAsia"/>
          <w:sz w:val="24"/>
        </w:rPr>
        <w:t>年德国汉诺威</w:t>
      </w:r>
      <w:r>
        <w:rPr>
          <w:rFonts w:ascii="楷体" w:eastAsia="楷体" w:hAnsi="楷体" w:cs="楷体" w:hint="eastAsia"/>
          <w:sz w:val="24"/>
        </w:rPr>
        <w:t>IT</w:t>
      </w:r>
      <w:r>
        <w:rPr>
          <w:rFonts w:ascii="楷体" w:eastAsia="楷体" w:hAnsi="楷体" w:cs="楷体" w:hint="eastAsia"/>
          <w:sz w:val="24"/>
        </w:rPr>
        <w:t>展开幕，来自全球约</w:t>
      </w:r>
      <w:r>
        <w:rPr>
          <w:rFonts w:ascii="楷体" w:eastAsia="楷体" w:hAnsi="楷体" w:cs="楷体" w:hint="eastAsia"/>
          <w:sz w:val="24"/>
        </w:rPr>
        <w:t>70</w:t>
      </w:r>
      <w:r>
        <w:rPr>
          <w:rFonts w:ascii="楷体" w:eastAsia="楷体" w:hAnsi="楷体" w:cs="楷体" w:hint="eastAsia"/>
          <w:sz w:val="24"/>
        </w:rPr>
        <w:t>个国家和地区的</w:t>
      </w:r>
      <w:r>
        <w:rPr>
          <w:rFonts w:ascii="楷体" w:eastAsia="楷体" w:hAnsi="楷体" w:cs="楷体" w:hint="eastAsia"/>
          <w:sz w:val="24"/>
        </w:rPr>
        <w:t>2800</w:t>
      </w:r>
      <w:r>
        <w:rPr>
          <w:rFonts w:ascii="楷体" w:eastAsia="楷体" w:hAnsi="楷体" w:cs="楷体" w:hint="eastAsia"/>
          <w:sz w:val="24"/>
        </w:rPr>
        <w:t>多家企业和机构参展。这一全球</w:t>
      </w:r>
      <w:r>
        <w:rPr>
          <w:rFonts w:ascii="楷体" w:eastAsia="楷体" w:hAnsi="楷体" w:cs="楷体" w:hint="eastAsia"/>
          <w:sz w:val="24"/>
        </w:rPr>
        <w:t>IT</w:t>
      </w:r>
      <w:r>
        <w:rPr>
          <w:rFonts w:ascii="楷体" w:eastAsia="楷体" w:hAnsi="楷体" w:cs="楷体" w:hint="eastAsia"/>
          <w:sz w:val="24"/>
        </w:rPr>
        <w:t>行业领军展会今年以全新形式亮相，将自己定位为“欧洲创新与数字化商务节”。中国的参展商多达</w:t>
      </w:r>
      <w:r>
        <w:rPr>
          <w:rFonts w:ascii="楷体" w:eastAsia="楷体" w:hAnsi="楷体" w:cs="楷体" w:hint="eastAsia"/>
          <w:sz w:val="24"/>
        </w:rPr>
        <w:t>466</w:t>
      </w:r>
      <w:r>
        <w:rPr>
          <w:rFonts w:ascii="楷体" w:eastAsia="楷体" w:hAnsi="楷体" w:cs="楷体" w:hint="eastAsia"/>
          <w:sz w:val="24"/>
        </w:rPr>
        <w:t>家，是参展商最多的国家之一。智慧城市、人工智能、物联网、数据安全等主题展区，吸引了众多参观者。</w:t>
      </w:r>
    </w:p>
    <w:p w:rsidR="00DC464A" w:rsidRDefault="006577DF">
      <w:pPr>
        <w:pStyle w:val="2"/>
        <w:shd w:val="clear" w:color="auto" w:fill="FFFFFF"/>
        <w:spacing w:before="0" w:beforeAutospacing="0" w:after="0" w:afterAutospacing="0" w:line="480" w:lineRule="atLeas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22.</w:t>
      </w:r>
      <w:r>
        <w:rPr>
          <w:rFonts w:asciiTheme="minorEastAsia" w:eastAsiaTheme="minorEastAsia" w:hAnsiTheme="minorEastAsia"/>
          <w:color w:val="000000"/>
          <w:sz w:val="21"/>
          <w:szCs w:val="21"/>
        </w:rPr>
        <w:t>美国将对欧盟等钢铝产品征收高关税</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美国宣布从</w:t>
      </w: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1</w:t>
      </w:r>
      <w:r>
        <w:rPr>
          <w:rFonts w:ascii="楷体" w:eastAsia="楷体" w:hAnsi="楷体" w:cs="楷体" w:hint="eastAsia"/>
          <w:sz w:val="24"/>
        </w:rPr>
        <w:t>日开始对欧盟、加拿大和墨西哥的钢铝产品征收高关税，引起相关国际机构和国家的强烈批评，警告美国的这一措施不仅可能影响多方贸易利益，而且会威胁以规则为基础的多</w:t>
      </w:r>
      <w:r>
        <w:rPr>
          <w:rFonts w:ascii="楷体" w:eastAsia="楷体" w:hAnsi="楷体" w:cs="楷体" w:hint="eastAsia"/>
          <w:sz w:val="24"/>
        </w:rPr>
        <w:t>边贸易体系的稳定性。国际货币基金组织总裁拉加德表示，如果全球贸易遭到大规模破坏、经济体之间的信任严重受损，最终将是那些最贫穷的人受到最严重的冲击。</w:t>
      </w:r>
    </w:p>
    <w:p w:rsidR="00DC464A" w:rsidRDefault="006577DF">
      <w:pPr>
        <w:pStyle w:val="1"/>
        <w:shd w:val="clear" w:color="auto" w:fill="FFFFFF"/>
        <w:spacing w:before="132" w:after="132" w:line="420" w:lineRule="atLeast"/>
        <w:ind w:right="132"/>
        <w:jc w:val="both"/>
        <w:rPr>
          <w:rFonts w:asciiTheme="minorEastAsia" w:hAnsiTheme="minorEastAsia" w:hint="default"/>
          <w:sz w:val="21"/>
          <w:szCs w:val="21"/>
        </w:rPr>
      </w:pPr>
      <w:r>
        <w:rPr>
          <w:rFonts w:asciiTheme="minorEastAsia" w:hAnsiTheme="minorEastAsia"/>
          <w:sz w:val="21"/>
          <w:szCs w:val="21"/>
        </w:rPr>
        <w:t>23.</w:t>
      </w:r>
      <w:r>
        <w:rPr>
          <w:rFonts w:asciiTheme="minorEastAsia" w:hAnsiTheme="minorEastAsia"/>
          <w:sz w:val="21"/>
          <w:szCs w:val="21"/>
        </w:rPr>
        <w:t>西班牙首相下台</w:t>
      </w:r>
      <w:r>
        <w:rPr>
          <w:rFonts w:asciiTheme="minorEastAsia" w:hAnsiTheme="minorEastAsia"/>
          <w:sz w:val="21"/>
          <w:szCs w:val="21"/>
        </w:rPr>
        <w:t xml:space="preserve"> </w:t>
      </w:r>
      <w:r>
        <w:rPr>
          <w:rFonts w:asciiTheme="minorEastAsia" w:hAnsiTheme="minorEastAsia"/>
          <w:sz w:val="21"/>
          <w:szCs w:val="21"/>
        </w:rPr>
        <w:t>在议会中有</w:t>
      </w:r>
      <w:r>
        <w:rPr>
          <w:rFonts w:asciiTheme="minorEastAsia" w:hAnsiTheme="minorEastAsia"/>
          <w:sz w:val="21"/>
          <w:szCs w:val="21"/>
        </w:rPr>
        <w:t>180</w:t>
      </w:r>
      <w:r>
        <w:rPr>
          <w:rFonts w:asciiTheme="minorEastAsia" w:hAnsiTheme="minorEastAsia"/>
          <w:sz w:val="21"/>
          <w:szCs w:val="21"/>
        </w:rPr>
        <w:t>票对其下台表示赞同</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西班牙议会</w:t>
      </w: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1</w:t>
      </w:r>
      <w:r>
        <w:rPr>
          <w:rFonts w:ascii="楷体" w:eastAsia="楷体" w:hAnsi="楷体" w:cs="楷体" w:hint="eastAsia"/>
          <w:sz w:val="24"/>
        </w:rPr>
        <w:t>日以</w:t>
      </w:r>
      <w:r>
        <w:rPr>
          <w:rFonts w:ascii="楷体" w:eastAsia="楷体" w:hAnsi="楷体" w:cs="楷体" w:hint="eastAsia"/>
          <w:sz w:val="24"/>
        </w:rPr>
        <w:t>180</w:t>
      </w:r>
      <w:r>
        <w:rPr>
          <w:rFonts w:ascii="楷体" w:eastAsia="楷体" w:hAnsi="楷体" w:cs="楷体" w:hint="eastAsia"/>
          <w:sz w:val="24"/>
        </w:rPr>
        <w:t>票赞成、</w:t>
      </w:r>
      <w:r>
        <w:rPr>
          <w:rFonts w:ascii="楷体" w:eastAsia="楷体" w:hAnsi="楷体" w:cs="楷体" w:hint="eastAsia"/>
          <w:sz w:val="24"/>
        </w:rPr>
        <w:t>169</w:t>
      </w:r>
      <w:r>
        <w:rPr>
          <w:rFonts w:ascii="楷体" w:eastAsia="楷体" w:hAnsi="楷体" w:cs="楷体" w:hint="eastAsia"/>
          <w:sz w:val="24"/>
        </w:rPr>
        <w:t>票反对和</w:t>
      </w:r>
      <w:r>
        <w:rPr>
          <w:rFonts w:ascii="楷体" w:eastAsia="楷体" w:hAnsi="楷体" w:cs="楷体" w:hint="eastAsia"/>
          <w:sz w:val="24"/>
        </w:rPr>
        <w:t>1</w:t>
      </w:r>
      <w:r>
        <w:rPr>
          <w:rFonts w:ascii="楷体" w:eastAsia="楷体" w:hAnsi="楷体" w:cs="楷体" w:hint="eastAsia"/>
          <w:sz w:val="24"/>
        </w:rPr>
        <w:t>票弃权通过对首相拉霍伊的弹劾案，拉霍伊被弹劾下台，工人社会党总书记桑切斯接任西班牙首相。</w:t>
      </w:r>
    </w:p>
    <w:p w:rsidR="00DC464A" w:rsidRDefault="006577DF">
      <w:pPr>
        <w:pStyle w:val="1"/>
        <w:shd w:val="clear" w:color="auto" w:fill="FFFFFF"/>
        <w:spacing w:line="456" w:lineRule="atLeast"/>
        <w:rPr>
          <w:rFonts w:asciiTheme="minorEastAsia" w:hAnsiTheme="minorEastAsia" w:cs="Arial" w:hint="default"/>
          <w:color w:val="191919"/>
          <w:sz w:val="21"/>
          <w:szCs w:val="21"/>
        </w:rPr>
      </w:pPr>
      <w:r>
        <w:rPr>
          <w:rFonts w:asciiTheme="minorEastAsia" w:hAnsiTheme="minorEastAsia" w:cs="Arial"/>
          <w:color w:val="191919"/>
          <w:sz w:val="21"/>
          <w:szCs w:val="21"/>
        </w:rPr>
        <w:t>24.</w:t>
      </w:r>
      <w:r>
        <w:rPr>
          <w:rFonts w:asciiTheme="minorEastAsia" w:hAnsiTheme="minorEastAsia" w:cs="Arial"/>
          <w:color w:val="191919"/>
          <w:sz w:val="21"/>
          <w:szCs w:val="21"/>
        </w:rPr>
        <w:t>欧盟预算案削减补贴惹恼东欧国家</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欧盟委员会</w:t>
      </w:r>
      <w:r>
        <w:rPr>
          <w:rFonts w:ascii="楷体" w:eastAsia="楷体" w:hAnsi="楷体" w:cs="楷体" w:hint="eastAsia"/>
          <w:sz w:val="24"/>
        </w:rPr>
        <w:t>5</w:t>
      </w:r>
      <w:r>
        <w:rPr>
          <w:rFonts w:ascii="楷体" w:eastAsia="楷体" w:hAnsi="楷体" w:cs="楷体" w:hint="eastAsia"/>
          <w:sz w:val="24"/>
        </w:rPr>
        <w:t>月</w:t>
      </w:r>
      <w:r>
        <w:rPr>
          <w:rFonts w:ascii="楷体" w:eastAsia="楷体" w:hAnsi="楷体" w:cs="楷体" w:hint="eastAsia"/>
          <w:sz w:val="24"/>
        </w:rPr>
        <w:t>29</w:t>
      </w:r>
      <w:r>
        <w:rPr>
          <w:rFonts w:ascii="楷体" w:eastAsia="楷体" w:hAnsi="楷体" w:cs="楷体" w:hint="eastAsia"/>
          <w:sz w:val="24"/>
        </w:rPr>
        <w:t>日发布</w:t>
      </w:r>
      <w:r>
        <w:rPr>
          <w:rFonts w:ascii="楷体" w:eastAsia="楷体" w:hAnsi="楷体" w:cs="楷体" w:hint="eastAsia"/>
          <w:sz w:val="24"/>
        </w:rPr>
        <w:t>2021</w:t>
      </w:r>
      <w:r>
        <w:rPr>
          <w:rFonts w:ascii="楷体" w:eastAsia="楷体" w:hAnsi="楷体" w:cs="楷体" w:hint="eastAsia"/>
          <w:sz w:val="24"/>
        </w:rPr>
        <w:t>年至</w:t>
      </w:r>
      <w:r>
        <w:rPr>
          <w:rFonts w:ascii="楷体" w:eastAsia="楷体" w:hAnsi="楷体" w:cs="楷体" w:hint="eastAsia"/>
          <w:sz w:val="24"/>
        </w:rPr>
        <w:t>2027</w:t>
      </w:r>
      <w:r>
        <w:rPr>
          <w:rFonts w:ascii="楷体" w:eastAsia="楷体" w:hAnsi="楷体" w:cs="楷体" w:hint="eastAsia"/>
          <w:sz w:val="24"/>
        </w:rPr>
        <w:t>年欧盟财政预算案细则，计划增加对南欧国家的支出，削减对东欧国家的补贴。尤其在占欧盟预</w:t>
      </w:r>
      <w:r>
        <w:rPr>
          <w:rFonts w:ascii="楷体" w:eastAsia="楷体" w:hAnsi="楷体" w:cs="楷体" w:hint="eastAsia"/>
          <w:sz w:val="24"/>
        </w:rPr>
        <w:t>算</w:t>
      </w:r>
      <w:r>
        <w:rPr>
          <w:rFonts w:ascii="楷体" w:eastAsia="楷体" w:hAnsi="楷体" w:cs="楷体" w:hint="eastAsia"/>
          <w:sz w:val="24"/>
        </w:rPr>
        <w:t>1/3</w:t>
      </w:r>
      <w:r>
        <w:rPr>
          <w:rFonts w:ascii="楷体" w:eastAsia="楷体" w:hAnsi="楷体" w:cs="楷体" w:hint="eastAsia"/>
          <w:sz w:val="24"/>
        </w:rPr>
        <w:t>、旨在弥补欧盟成员国间贫富差距的团结基金上，波兰和匈牙利将分别面临</w:t>
      </w:r>
      <w:r>
        <w:rPr>
          <w:rFonts w:ascii="楷体" w:eastAsia="楷体" w:hAnsi="楷体" w:cs="楷体" w:hint="eastAsia"/>
          <w:sz w:val="24"/>
        </w:rPr>
        <w:t>23%</w:t>
      </w:r>
      <w:r>
        <w:rPr>
          <w:rFonts w:ascii="楷体" w:eastAsia="楷体" w:hAnsi="楷体" w:cs="楷体" w:hint="eastAsia"/>
          <w:sz w:val="24"/>
        </w:rPr>
        <w:t>和</w:t>
      </w:r>
      <w:r>
        <w:rPr>
          <w:rFonts w:ascii="楷体" w:eastAsia="楷体" w:hAnsi="楷体" w:cs="楷体" w:hint="eastAsia"/>
          <w:sz w:val="24"/>
        </w:rPr>
        <w:t>24%</w:t>
      </w:r>
      <w:r>
        <w:rPr>
          <w:rFonts w:ascii="楷体" w:eastAsia="楷体" w:hAnsi="楷体" w:cs="楷体" w:hint="eastAsia"/>
          <w:sz w:val="24"/>
        </w:rPr>
        <w:t>的削减。</w:t>
      </w:r>
    </w:p>
    <w:p w:rsidR="00DC464A" w:rsidRDefault="006577DF">
      <w:pPr>
        <w:pStyle w:val="2"/>
        <w:shd w:val="clear" w:color="auto" w:fill="FFFFFF"/>
        <w:spacing w:before="0" w:beforeAutospacing="0" w:after="0" w:afterAutospacing="0" w:line="480" w:lineRule="atLeas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25.</w:t>
      </w:r>
      <w:r>
        <w:rPr>
          <w:rFonts w:asciiTheme="minorEastAsia" w:eastAsiaTheme="minorEastAsia" w:hAnsiTheme="minorEastAsia"/>
          <w:color w:val="000000"/>
          <w:sz w:val="21"/>
          <w:szCs w:val="21"/>
        </w:rPr>
        <w:t>日本经济一季度减速</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lastRenderedPageBreak/>
        <w:t>日本政府最新公布的今年第一季度实际国内生产总值</w:t>
      </w:r>
      <w:r>
        <w:rPr>
          <w:rFonts w:ascii="楷体" w:eastAsia="楷体" w:hAnsi="楷体" w:cs="楷体" w:hint="eastAsia"/>
          <w:sz w:val="24"/>
        </w:rPr>
        <w:t>(GDP)</w:t>
      </w:r>
      <w:r>
        <w:rPr>
          <w:rFonts w:ascii="楷体" w:eastAsia="楷体" w:hAnsi="楷体" w:cs="楷体" w:hint="eastAsia"/>
          <w:sz w:val="24"/>
        </w:rPr>
        <w:t>环比下跌</w:t>
      </w:r>
      <w:r>
        <w:rPr>
          <w:rFonts w:ascii="楷体" w:eastAsia="楷体" w:hAnsi="楷体" w:cs="楷体" w:hint="eastAsia"/>
          <w:sz w:val="24"/>
        </w:rPr>
        <w:t>0.2%</w:t>
      </w:r>
      <w:r>
        <w:rPr>
          <w:rFonts w:ascii="楷体" w:eastAsia="楷体" w:hAnsi="楷体" w:cs="楷体" w:hint="eastAsia"/>
          <w:sz w:val="24"/>
        </w:rPr>
        <w:t>，按年率计算下滑</w:t>
      </w:r>
      <w:r>
        <w:rPr>
          <w:rFonts w:ascii="楷体" w:eastAsia="楷体" w:hAnsi="楷体" w:cs="楷体" w:hint="eastAsia"/>
          <w:sz w:val="24"/>
        </w:rPr>
        <w:t>0.6%</w:t>
      </w:r>
      <w:r>
        <w:rPr>
          <w:rFonts w:ascii="楷体" w:eastAsia="楷体" w:hAnsi="楷体" w:cs="楷体" w:hint="eastAsia"/>
          <w:sz w:val="24"/>
        </w:rPr>
        <w:t>。这是</w:t>
      </w:r>
      <w:r>
        <w:rPr>
          <w:rFonts w:ascii="楷体" w:eastAsia="楷体" w:hAnsi="楷体" w:cs="楷体" w:hint="eastAsia"/>
          <w:sz w:val="24"/>
        </w:rPr>
        <w:t>2015</w:t>
      </w:r>
      <w:r>
        <w:rPr>
          <w:rFonts w:ascii="楷体" w:eastAsia="楷体" w:hAnsi="楷体" w:cs="楷体" w:hint="eastAsia"/>
          <w:sz w:val="24"/>
        </w:rPr>
        <w:t>年第四季度以来日本经济首次出现负增长。不过，市场普遍认为此次经济减速是临时性的，日本经济温和复苏的态势没有改变。</w:t>
      </w:r>
    </w:p>
    <w:p w:rsidR="00DC464A" w:rsidRDefault="006577DF">
      <w:pPr>
        <w:pStyle w:val="2"/>
        <w:shd w:val="clear" w:color="auto" w:fill="FFFFFF"/>
        <w:spacing w:before="0" w:beforeAutospacing="0" w:after="0" w:afterAutospacing="0" w:line="360" w:lineRule="atLeas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26.</w:t>
      </w:r>
      <w:r>
        <w:rPr>
          <w:rFonts w:asciiTheme="minorEastAsia" w:eastAsiaTheme="minorEastAsia" w:hAnsiTheme="minorEastAsia"/>
          <w:color w:val="000000"/>
          <w:sz w:val="21"/>
          <w:szCs w:val="21"/>
        </w:rPr>
        <w:t>香格里拉对话会关注亚洲安全新议程</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3</w:t>
      </w:r>
      <w:r>
        <w:rPr>
          <w:rFonts w:ascii="楷体" w:eastAsia="楷体" w:hAnsi="楷体" w:cs="楷体" w:hint="eastAsia"/>
          <w:sz w:val="24"/>
        </w:rPr>
        <w:t>日，为期</w:t>
      </w:r>
      <w:r>
        <w:rPr>
          <w:rFonts w:ascii="楷体" w:eastAsia="楷体" w:hAnsi="楷体" w:cs="楷体" w:hint="eastAsia"/>
          <w:sz w:val="24"/>
        </w:rPr>
        <w:t>3</w:t>
      </w:r>
      <w:r>
        <w:rPr>
          <w:rFonts w:ascii="楷体" w:eastAsia="楷体" w:hAnsi="楷体" w:cs="楷体" w:hint="eastAsia"/>
          <w:sz w:val="24"/>
        </w:rPr>
        <w:t>天的第十七届亚洲安全会议暨香格里拉对话会在新加坡落下帷幕，共有来自</w:t>
      </w:r>
      <w:r>
        <w:rPr>
          <w:rFonts w:ascii="楷体" w:eastAsia="楷体" w:hAnsi="楷体" w:cs="楷体" w:hint="eastAsia"/>
          <w:sz w:val="24"/>
        </w:rPr>
        <w:t>40</w:t>
      </w:r>
      <w:r>
        <w:rPr>
          <w:rFonts w:ascii="楷体" w:eastAsia="楷体" w:hAnsi="楷体" w:cs="楷体" w:hint="eastAsia"/>
          <w:sz w:val="24"/>
        </w:rPr>
        <w:t>多个国家和地区的</w:t>
      </w:r>
      <w:r>
        <w:rPr>
          <w:rFonts w:ascii="楷体" w:eastAsia="楷体" w:hAnsi="楷体" w:cs="楷体" w:hint="eastAsia"/>
          <w:sz w:val="24"/>
        </w:rPr>
        <w:t>600</w:t>
      </w:r>
      <w:r>
        <w:rPr>
          <w:rFonts w:ascii="楷体" w:eastAsia="楷体" w:hAnsi="楷体" w:cs="楷体" w:hint="eastAsia"/>
          <w:sz w:val="24"/>
        </w:rPr>
        <w:t>多名代表参会。由中国人民解放军军事科学院副院长何雷中将率领的中方代表团参加了会议全部主要活动。会议期间，中国代表团重点宣</w:t>
      </w:r>
      <w:proofErr w:type="gramStart"/>
      <w:r>
        <w:rPr>
          <w:rFonts w:ascii="楷体" w:eastAsia="楷体" w:hAnsi="楷体" w:cs="楷体" w:hint="eastAsia"/>
          <w:sz w:val="24"/>
        </w:rPr>
        <w:t>介</w:t>
      </w:r>
      <w:proofErr w:type="gramEnd"/>
      <w:r>
        <w:rPr>
          <w:rFonts w:ascii="楷体" w:eastAsia="楷体" w:hAnsi="楷体" w:cs="楷体" w:hint="eastAsia"/>
          <w:sz w:val="24"/>
        </w:rPr>
        <w:t>关于中国构建人类命运共同体、新型国际关系等重要理念，积极阐述实现亚太地区长治久安的“中国方案”，引发强烈反响。</w:t>
      </w:r>
    </w:p>
    <w:p w:rsidR="00DC464A" w:rsidRDefault="006577DF">
      <w:pPr>
        <w:pStyle w:val="2"/>
        <w:shd w:val="clear" w:color="auto" w:fill="FFFFFF"/>
        <w:spacing w:before="0" w:beforeAutospacing="0" w:after="0" w:afterAutospacing="0" w:line="480" w:lineRule="atLeas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27.</w:t>
      </w:r>
      <w:r>
        <w:rPr>
          <w:rFonts w:asciiTheme="minorEastAsia" w:eastAsiaTheme="minorEastAsia" w:hAnsiTheme="minorEastAsia"/>
          <w:color w:val="000000"/>
          <w:sz w:val="21"/>
          <w:szCs w:val="21"/>
        </w:rPr>
        <w:t>法国安置难民面临困境</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日前，法国警方清除了位于巴黎东北部一个名为“千年”的街头难民营地，共有</w:t>
      </w:r>
      <w:r>
        <w:rPr>
          <w:rFonts w:ascii="楷体" w:eastAsia="楷体" w:hAnsi="楷体" w:cs="楷体" w:hint="eastAsia"/>
          <w:sz w:val="24"/>
        </w:rPr>
        <w:t>1016</w:t>
      </w:r>
      <w:r>
        <w:rPr>
          <w:rFonts w:ascii="楷体" w:eastAsia="楷体" w:hAnsi="楷体" w:cs="楷体" w:hint="eastAsia"/>
          <w:sz w:val="24"/>
        </w:rPr>
        <w:t>名难民被安置到巴黎市及巴黎大区的临时收容中心。这是</w:t>
      </w:r>
      <w:r>
        <w:rPr>
          <w:rFonts w:ascii="楷体" w:eastAsia="楷体" w:hAnsi="楷体" w:cs="楷体" w:hint="eastAsia"/>
          <w:sz w:val="24"/>
        </w:rPr>
        <w:t>3</w:t>
      </w:r>
      <w:r>
        <w:rPr>
          <w:rFonts w:ascii="楷体" w:eastAsia="楷体" w:hAnsi="楷体" w:cs="楷体" w:hint="eastAsia"/>
          <w:sz w:val="24"/>
        </w:rPr>
        <w:t>年来，巴黎组</w:t>
      </w:r>
      <w:r>
        <w:rPr>
          <w:rFonts w:ascii="楷体" w:eastAsia="楷体" w:hAnsi="楷体" w:cs="楷体" w:hint="eastAsia"/>
          <w:sz w:val="24"/>
        </w:rPr>
        <w:t>织的第三十五次难民营地清理行动。然而不断出现的难民营地以及如何安置这些难民成为令巴黎市政府头疼的难题，也折射出许多欧洲国家在处理难民问题上面临的困境。</w:t>
      </w:r>
    </w:p>
    <w:p w:rsidR="00DC464A" w:rsidRDefault="006577DF">
      <w:pPr>
        <w:pStyle w:val="2"/>
        <w:shd w:val="clear" w:color="auto" w:fill="FFFFFF"/>
        <w:spacing w:before="0" w:beforeAutospacing="0" w:after="0" w:afterAutospacing="0" w:line="480" w:lineRule="atLeas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28.</w:t>
      </w:r>
      <w:r>
        <w:rPr>
          <w:rFonts w:asciiTheme="minorEastAsia" w:eastAsiaTheme="minorEastAsia" w:hAnsiTheme="minorEastAsia"/>
          <w:color w:val="000000"/>
          <w:sz w:val="21"/>
          <w:szCs w:val="21"/>
        </w:rPr>
        <w:t>《共同见证：</w:t>
      </w:r>
      <w:r>
        <w:rPr>
          <w:rFonts w:asciiTheme="minorEastAsia" w:eastAsiaTheme="minorEastAsia" w:hAnsiTheme="minorEastAsia"/>
          <w:color w:val="000000"/>
          <w:sz w:val="21"/>
          <w:szCs w:val="21"/>
        </w:rPr>
        <w:t>1937</w:t>
      </w:r>
      <w:r>
        <w:rPr>
          <w:rFonts w:asciiTheme="minorEastAsia" w:eastAsiaTheme="minorEastAsia" w:hAnsiTheme="minorEastAsia"/>
          <w:color w:val="000000"/>
          <w:sz w:val="21"/>
          <w:szCs w:val="21"/>
        </w:rPr>
        <w:t>南京大屠杀》史实展在白俄罗斯开展</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6</w:t>
      </w:r>
      <w:r>
        <w:rPr>
          <w:rFonts w:ascii="楷体" w:eastAsia="楷体" w:hAnsi="楷体" w:cs="楷体" w:hint="eastAsia"/>
          <w:sz w:val="24"/>
        </w:rPr>
        <w:t>月</w:t>
      </w:r>
      <w:r>
        <w:rPr>
          <w:rFonts w:ascii="楷体" w:eastAsia="楷体" w:hAnsi="楷体" w:cs="楷体" w:hint="eastAsia"/>
          <w:sz w:val="24"/>
        </w:rPr>
        <w:t>5</w:t>
      </w:r>
      <w:r>
        <w:rPr>
          <w:rFonts w:ascii="楷体" w:eastAsia="楷体" w:hAnsi="楷体" w:cs="楷体" w:hint="eastAsia"/>
          <w:sz w:val="24"/>
        </w:rPr>
        <w:t>日，“共同见证：</w:t>
      </w:r>
      <w:r>
        <w:rPr>
          <w:rFonts w:ascii="楷体" w:eastAsia="楷体" w:hAnsi="楷体" w:cs="楷体" w:hint="eastAsia"/>
          <w:sz w:val="24"/>
        </w:rPr>
        <w:t>1937</w:t>
      </w:r>
      <w:r>
        <w:rPr>
          <w:rFonts w:ascii="楷体" w:eastAsia="楷体" w:hAnsi="楷体" w:cs="楷体" w:hint="eastAsia"/>
          <w:sz w:val="24"/>
        </w:rPr>
        <w:t>南京大屠杀”史实展在白俄罗斯首都伟大卫国战争历史博物馆正式开幕，展览以日记、书信、影像等形式呈现南京大屠杀这一历史事实。该展览由白俄罗斯国家文化部、中国人权发展基金会、江苏省对外文化交流协会共同主办。</w:t>
      </w:r>
    </w:p>
    <w:p w:rsidR="00DC464A" w:rsidRDefault="006577DF">
      <w:pPr>
        <w:pStyle w:val="2"/>
        <w:shd w:val="clear" w:color="auto" w:fill="FFFFFF"/>
        <w:spacing w:before="0" w:beforeAutospacing="0" w:after="0" w:afterAutospacing="0" w:line="480" w:lineRule="atLeas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29.</w:t>
      </w:r>
      <w:r>
        <w:rPr>
          <w:rFonts w:asciiTheme="minorEastAsia" w:eastAsiaTheme="minorEastAsia" w:hAnsiTheme="minorEastAsia"/>
          <w:color w:val="000000"/>
          <w:sz w:val="21"/>
          <w:szCs w:val="21"/>
        </w:rPr>
        <w:t>拉美经济缓慢复苏</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国际货币基金组织</w:t>
      </w:r>
      <w:r>
        <w:rPr>
          <w:rFonts w:ascii="楷体" w:eastAsia="楷体" w:hAnsi="楷体" w:cs="楷体" w:hint="eastAsia"/>
          <w:sz w:val="24"/>
        </w:rPr>
        <w:t>(IMF)</w:t>
      </w:r>
      <w:r>
        <w:rPr>
          <w:rFonts w:ascii="楷体" w:eastAsia="楷体" w:hAnsi="楷体" w:cs="楷体" w:hint="eastAsia"/>
          <w:sz w:val="24"/>
        </w:rPr>
        <w:t>日前发布了《拉丁美</w:t>
      </w:r>
      <w:r>
        <w:rPr>
          <w:rFonts w:ascii="楷体" w:eastAsia="楷体" w:hAnsi="楷体" w:cs="楷体" w:hint="eastAsia"/>
          <w:sz w:val="24"/>
        </w:rPr>
        <w:t>洲和加勒比地区经济展望》报告，预测今明两年该地区经济将分别增长</w:t>
      </w:r>
      <w:r>
        <w:rPr>
          <w:rFonts w:ascii="楷体" w:eastAsia="楷体" w:hAnsi="楷体" w:cs="楷体" w:hint="eastAsia"/>
          <w:sz w:val="24"/>
        </w:rPr>
        <w:t>2%</w:t>
      </w:r>
      <w:r>
        <w:rPr>
          <w:rFonts w:ascii="楷体" w:eastAsia="楷体" w:hAnsi="楷体" w:cs="楷体" w:hint="eastAsia"/>
          <w:sz w:val="24"/>
        </w:rPr>
        <w:t>和</w:t>
      </w:r>
      <w:r>
        <w:rPr>
          <w:rFonts w:ascii="楷体" w:eastAsia="楷体" w:hAnsi="楷体" w:cs="楷体" w:hint="eastAsia"/>
          <w:sz w:val="24"/>
        </w:rPr>
        <w:t>2.8%</w:t>
      </w:r>
      <w:r>
        <w:rPr>
          <w:rFonts w:ascii="楷体" w:eastAsia="楷体" w:hAnsi="楷体" w:cs="楷体" w:hint="eastAsia"/>
          <w:sz w:val="24"/>
        </w:rPr>
        <w:t>，而</w:t>
      </w:r>
      <w:r>
        <w:rPr>
          <w:rFonts w:ascii="楷体" w:eastAsia="楷体" w:hAnsi="楷体" w:cs="楷体" w:hint="eastAsia"/>
          <w:sz w:val="24"/>
        </w:rPr>
        <w:t>IMF</w:t>
      </w:r>
      <w:r>
        <w:rPr>
          <w:rFonts w:ascii="楷体" w:eastAsia="楷体" w:hAnsi="楷体" w:cs="楷体" w:hint="eastAsia"/>
          <w:sz w:val="24"/>
        </w:rPr>
        <w:t>对今明两年全球增长率的预测都为</w:t>
      </w:r>
      <w:r>
        <w:rPr>
          <w:rFonts w:ascii="楷体" w:eastAsia="楷体" w:hAnsi="楷体" w:cs="楷体" w:hint="eastAsia"/>
          <w:sz w:val="24"/>
        </w:rPr>
        <w:t>3.9%</w:t>
      </w:r>
      <w:r>
        <w:rPr>
          <w:rFonts w:ascii="楷体" w:eastAsia="楷体" w:hAnsi="楷体" w:cs="楷体" w:hint="eastAsia"/>
          <w:sz w:val="24"/>
        </w:rPr>
        <w:t>。相比之下，拉美经济复苏的步调比较缓慢。</w:t>
      </w:r>
    </w:p>
    <w:p w:rsidR="00DC464A" w:rsidRDefault="006577DF">
      <w:pPr>
        <w:pStyle w:val="1"/>
        <w:shd w:val="clear" w:color="auto" w:fill="FFFFFF"/>
        <w:spacing w:line="456" w:lineRule="atLeast"/>
        <w:rPr>
          <w:rFonts w:asciiTheme="minorEastAsia" w:hAnsiTheme="minorEastAsia" w:cs="Arial" w:hint="default"/>
          <w:color w:val="191919"/>
          <w:sz w:val="21"/>
          <w:szCs w:val="21"/>
        </w:rPr>
      </w:pPr>
      <w:r>
        <w:rPr>
          <w:rFonts w:asciiTheme="minorEastAsia" w:hAnsiTheme="minorEastAsia" w:cs="Arial"/>
          <w:color w:val="191919"/>
          <w:sz w:val="21"/>
          <w:szCs w:val="21"/>
        </w:rPr>
        <w:t>30.</w:t>
      </w:r>
      <w:r>
        <w:rPr>
          <w:rFonts w:asciiTheme="minorEastAsia" w:hAnsiTheme="minorEastAsia" w:cs="Arial"/>
          <w:color w:val="191919"/>
          <w:sz w:val="21"/>
          <w:szCs w:val="21"/>
        </w:rPr>
        <w:t>欧盟预算案削减补贴惹恼东欧国家</w:t>
      </w:r>
    </w:p>
    <w:p w:rsidR="00DC464A" w:rsidRDefault="006577DF">
      <w:pPr>
        <w:ind w:firstLineChars="200" w:firstLine="480"/>
        <w:jc w:val="left"/>
        <w:rPr>
          <w:rFonts w:ascii="楷体" w:eastAsia="楷体" w:hAnsi="楷体" w:cs="楷体"/>
          <w:sz w:val="24"/>
        </w:rPr>
      </w:pPr>
      <w:r>
        <w:rPr>
          <w:rFonts w:ascii="楷体" w:eastAsia="楷体" w:hAnsi="楷体" w:cs="楷体" w:hint="eastAsia"/>
          <w:sz w:val="24"/>
        </w:rPr>
        <w:t>欧盟委员会发布</w:t>
      </w:r>
      <w:r>
        <w:rPr>
          <w:rFonts w:ascii="楷体" w:eastAsia="楷体" w:hAnsi="楷体" w:cs="楷体" w:hint="eastAsia"/>
          <w:sz w:val="24"/>
        </w:rPr>
        <w:t>2021</w:t>
      </w:r>
      <w:r>
        <w:rPr>
          <w:rFonts w:ascii="楷体" w:eastAsia="楷体" w:hAnsi="楷体" w:cs="楷体" w:hint="eastAsia"/>
          <w:sz w:val="24"/>
        </w:rPr>
        <w:t>年至</w:t>
      </w:r>
      <w:r>
        <w:rPr>
          <w:rFonts w:ascii="楷体" w:eastAsia="楷体" w:hAnsi="楷体" w:cs="楷体" w:hint="eastAsia"/>
          <w:sz w:val="24"/>
        </w:rPr>
        <w:t>2027</w:t>
      </w:r>
      <w:r>
        <w:rPr>
          <w:rFonts w:ascii="楷体" w:eastAsia="楷体" w:hAnsi="楷体" w:cs="楷体" w:hint="eastAsia"/>
          <w:sz w:val="24"/>
        </w:rPr>
        <w:t>年欧盟财政预算案细则，计划增加对南欧国家的支出，削减对东欧国家的补贴。尤其在占欧盟预算</w:t>
      </w:r>
      <w:r>
        <w:rPr>
          <w:rFonts w:ascii="楷体" w:eastAsia="楷体" w:hAnsi="楷体" w:cs="楷体" w:hint="eastAsia"/>
          <w:sz w:val="24"/>
        </w:rPr>
        <w:t>1/3</w:t>
      </w:r>
      <w:r>
        <w:rPr>
          <w:rFonts w:ascii="楷体" w:eastAsia="楷体" w:hAnsi="楷体" w:cs="楷体" w:hint="eastAsia"/>
          <w:sz w:val="24"/>
        </w:rPr>
        <w:t>、旨在弥补欧盟成员国间贫富差距的团结基金上，波兰和匈牙利将分别面临</w:t>
      </w:r>
      <w:r>
        <w:rPr>
          <w:rFonts w:ascii="楷体" w:eastAsia="楷体" w:hAnsi="楷体" w:cs="楷体" w:hint="eastAsia"/>
          <w:sz w:val="24"/>
        </w:rPr>
        <w:t>23%</w:t>
      </w:r>
      <w:r>
        <w:rPr>
          <w:rFonts w:ascii="楷体" w:eastAsia="楷体" w:hAnsi="楷体" w:cs="楷体" w:hint="eastAsia"/>
          <w:sz w:val="24"/>
        </w:rPr>
        <w:t>和</w:t>
      </w:r>
      <w:r>
        <w:rPr>
          <w:rFonts w:ascii="楷体" w:eastAsia="楷体" w:hAnsi="楷体" w:cs="楷体" w:hint="eastAsia"/>
          <w:sz w:val="24"/>
        </w:rPr>
        <w:t>24%</w:t>
      </w:r>
      <w:r>
        <w:rPr>
          <w:rFonts w:ascii="楷体" w:eastAsia="楷体" w:hAnsi="楷体" w:cs="楷体" w:hint="eastAsia"/>
          <w:sz w:val="24"/>
        </w:rPr>
        <w:t>的削减。</w:t>
      </w:r>
    </w:p>
    <w:p w:rsidR="00DC464A" w:rsidRDefault="00DC464A">
      <w:pPr>
        <w:jc w:val="left"/>
        <w:rPr>
          <w:rFonts w:ascii="楷体" w:eastAsia="楷体" w:hAnsi="楷体" w:cs="楷体"/>
          <w:sz w:val="24"/>
        </w:rPr>
      </w:pPr>
    </w:p>
    <w:p w:rsidR="006577DF" w:rsidRDefault="006577DF">
      <w:pPr>
        <w:jc w:val="left"/>
        <w:rPr>
          <w:rFonts w:ascii="楷体" w:eastAsia="楷体" w:hAnsi="楷体" w:cs="楷体"/>
          <w:sz w:val="24"/>
        </w:rPr>
      </w:pPr>
    </w:p>
    <w:p w:rsidR="006577DF" w:rsidRDefault="006577DF">
      <w:pPr>
        <w:jc w:val="left"/>
        <w:rPr>
          <w:rFonts w:ascii="楷体" w:eastAsia="楷体" w:hAnsi="楷体" w:cs="楷体" w:hint="eastAsia"/>
          <w:sz w:val="24"/>
        </w:rPr>
      </w:pPr>
      <w:r>
        <w:rPr>
          <w:rFonts w:ascii="楷体" w:eastAsia="楷体" w:hAnsi="楷体" w:cs="楷体" w:hint="eastAsia"/>
          <w:sz w:val="24"/>
        </w:rPr>
        <w:t xml:space="preserve">                                             </w:t>
      </w:r>
      <w:bookmarkStart w:id="0" w:name="_GoBack"/>
      <w:bookmarkEnd w:id="0"/>
      <w:r>
        <w:rPr>
          <w:rFonts w:ascii="楷体" w:eastAsia="楷体" w:hAnsi="楷体" w:cs="楷体" w:hint="eastAsia"/>
          <w:sz w:val="24"/>
        </w:rPr>
        <w:t>资料来源:新华网 人民网</w:t>
      </w:r>
    </w:p>
    <w:sectPr w:rsidR="00657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64A"/>
    <w:rsid w:val="006577DF"/>
    <w:rsid w:val="00DC464A"/>
    <w:rsid w:val="37D01EE4"/>
    <w:rsid w:val="43FC1A5F"/>
    <w:rsid w:val="4AB84C95"/>
    <w:rsid w:val="74833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CA8AC0-C4BF-4E3A-AAB4-E9A8797C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1445</Words>
  <Characters>8238</Characters>
  <Application>Microsoft Office Word</Application>
  <DocSecurity>0</DocSecurity>
  <Lines>68</Lines>
  <Paragraphs>19</Paragraphs>
  <ScaleCrop>false</ScaleCrop>
  <Company>Microsoft</Company>
  <LinksUpToDate>false</LinksUpToDate>
  <CharactersWithSpaces>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szb-wjf</cp:lastModifiedBy>
  <cp:revision>2</cp:revision>
  <dcterms:created xsi:type="dcterms:W3CDTF">2014-10-29T12:08:00Z</dcterms:created>
  <dcterms:modified xsi:type="dcterms:W3CDTF">2018-09-29T07:00:00Z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